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40" w:rsidRPr="00B47CF7" w:rsidRDefault="001A675D" w:rsidP="00625486">
      <w:pPr>
        <w:bidi/>
        <w:rPr>
          <w:rFonts w:asciiTheme="minorBidi" w:hAnsiTheme="minorBidi"/>
          <w:rtl/>
        </w:rPr>
      </w:pPr>
      <w:r w:rsidRPr="00B47CF7">
        <w:rPr>
          <w:rFonts w:asciiTheme="minorBidi" w:hAnsiTheme="minorBidi"/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5607685</wp:posOffset>
            </wp:positionH>
            <wp:positionV relativeFrom="paragraph">
              <wp:posOffset>81915</wp:posOffset>
            </wp:positionV>
            <wp:extent cx="1219200" cy="819150"/>
            <wp:effectExtent l="19050" t="0" r="0" b="0"/>
            <wp:wrapNone/>
            <wp:docPr id="4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0A2A" w:rsidRPr="00B47CF7" w:rsidRDefault="00280A2A" w:rsidP="00625486">
      <w:pPr>
        <w:bidi/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</w:p>
    <w:p w:rsidR="00280A2A" w:rsidRPr="00B47CF7" w:rsidRDefault="00280A2A" w:rsidP="00625486">
      <w:pPr>
        <w:bidi/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</w:p>
    <w:p w:rsidR="00EC571A" w:rsidRDefault="00EC571A" w:rsidP="00625486">
      <w:pPr>
        <w:bidi/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</w:p>
    <w:p w:rsidR="009C7F91" w:rsidRDefault="009C7F91" w:rsidP="00625486">
      <w:pPr>
        <w:bidi/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</w:p>
    <w:p w:rsidR="009C7F91" w:rsidRPr="00B47CF7" w:rsidRDefault="00AA25CF" w:rsidP="00625486">
      <w:pPr>
        <w:bidi/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  <w:r>
        <w:rPr>
          <w:rFonts w:asciiTheme="minorBidi" w:hAnsiTheme="minorBidi" w:hint="cs"/>
          <w:b/>
          <w:bCs/>
          <w:sz w:val="26"/>
          <w:szCs w:val="26"/>
          <w:rtl/>
        </w:rPr>
        <w:t>הודעה לעיתונות</w:t>
      </w:r>
    </w:p>
    <w:p w:rsidR="00AA25CF" w:rsidRPr="00824904" w:rsidRDefault="00AA25CF" w:rsidP="00625486">
      <w:pPr>
        <w:bidi/>
        <w:spacing w:after="0" w:line="240" w:lineRule="auto"/>
        <w:rPr>
          <w:rFonts w:ascii="Arial" w:hAnsi="Arial"/>
          <w:b/>
          <w:bCs/>
          <w:color w:val="C00000"/>
          <w:sz w:val="44"/>
          <w:szCs w:val="44"/>
          <w:rtl/>
        </w:rPr>
      </w:pPr>
    </w:p>
    <w:p w:rsidR="00625486" w:rsidRPr="00FC4FBD" w:rsidRDefault="008F2ED0" w:rsidP="008F2ED0">
      <w:pPr>
        <w:bidi/>
        <w:spacing w:after="0" w:line="240" w:lineRule="auto"/>
        <w:jc w:val="center"/>
        <w:rPr>
          <w:rFonts w:ascii="Arial" w:hAnsi="Arial"/>
          <w:b/>
          <w:bCs/>
          <w:color w:val="C00000"/>
          <w:sz w:val="40"/>
          <w:szCs w:val="40"/>
          <w:rtl/>
        </w:rPr>
      </w:pPr>
      <w:r>
        <w:rPr>
          <w:rFonts w:ascii="Arial" w:hAnsi="Arial" w:hint="cs"/>
          <w:b/>
          <w:bCs/>
          <w:color w:val="C00000"/>
          <w:sz w:val="40"/>
          <w:szCs w:val="40"/>
          <w:rtl/>
        </w:rPr>
        <w:t>העיתונאית והסופרת ליהיא לפיד נבחרה</w:t>
      </w:r>
      <w:r w:rsidR="00FC4FBD">
        <w:rPr>
          <w:rFonts w:ascii="Arial" w:hAnsi="Arial" w:hint="cs"/>
          <w:b/>
          <w:bCs/>
          <w:color w:val="C00000"/>
          <w:sz w:val="40"/>
          <w:szCs w:val="40"/>
          <w:rtl/>
        </w:rPr>
        <w:t xml:space="preserve"> להרצות </w:t>
      </w:r>
      <w:r w:rsidR="00625486" w:rsidRPr="00FC4FBD">
        <w:rPr>
          <w:rFonts w:ascii="Arial" w:hAnsi="Arial" w:hint="cs"/>
          <w:b/>
          <w:bCs/>
          <w:color w:val="C00000"/>
          <w:sz w:val="40"/>
          <w:szCs w:val="40"/>
          <w:rtl/>
        </w:rPr>
        <w:t xml:space="preserve">בכנס </w:t>
      </w:r>
      <w:r w:rsidR="00625486" w:rsidRPr="00FC4FBD">
        <w:rPr>
          <w:rFonts w:ascii="Arial" w:hAnsi="Arial"/>
          <w:b/>
          <w:bCs/>
          <w:color w:val="C00000"/>
          <w:spacing w:val="2"/>
          <w:sz w:val="40"/>
          <w:szCs w:val="40"/>
          <w:u w:val="single"/>
        </w:rPr>
        <w:t>TEDxJerusalem 2015</w:t>
      </w:r>
    </w:p>
    <w:p w:rsidR="00625486" w:rsidRDefault="00625486" w:rsidP="00FC4FBD">
      <w:pPr>
        <w:bidi/>
        <w:spacing w:line="360" w:lineRule="auto"/>
        <w:jc w:val="both"/>
        <w:rPr>
          <w:rFonts w:ascii="Arial" w:hAnsi="Arial" w:cs="Arial"/>
          <w:color w:val="414141"/>
          <w:sz w:val="24"/>
          <w:szCs w:val="24"/>
          <w:rtl/>
        </w:rPr>
      </w:pPr>
    </w:p>
    <w:p w:rsidR="00FC4FBD" w:rsidRPr="00FC4FBD" w:rsidRDefault="00FC4FBD" w:rsidP="00FC4FBD">
      <w:pPr>
        <w:bidi/>
        <w:spacing w:after="0" w:line="240" w:lineRule="auto"/>
        <w:jc w:val="center"/>
        <w:rPr>
          <w:rFonts w:ascii="Arial" w:hAnsi="Arial" w:cs="Arial"/>
          <w:b/>
          <w:bCs/>
          <w:color w:val="414141"/>
          <w:sz w:val="32"/>
          <w:szCs w:val="32"/>
          <w:rtl/>
        </w:rPr>
      </w:pPr>
      <w:r w:rsidRPr="00FC4FBD">
        <w:rPr>
          <w:rFonts w:ascii="Arial" w:hAnsi="Arial" w:cs="Arial"/>
          <w:b/>
          <w:bCs/>
          <w:spacing w:val="2"/>
          <w:sz w:val="32"/>
          <w:szCs w:val="32"/>
          <w:rtl/>
        </w:rPr>
        <w:t xml:space="preserve">כנס </w:t>
      </w:r>
      <w:r w:rsidRPr="00FC4FBD">
        <w:rPr>
          <w:rFonts w:ascii="Arial" w:hAnsi="Arial" w:cs="Arial"/>
          <w:b/>
          <w:bCs/>
          <w:spacing w:val="2"/>
          <w:sz w:val="32"/>
          <w:szCs w:val="32"/>
        </w:rPr>
        <w:t>TEDxJerusalem 2015</w:t>
      </w:r>
      <w:r>
        <w:rPr>
          <w:rFonts w:ascii="Arial" w:hAnsi="Arial" w:cs="Arial"/>
          <w:b/>
          <w:bCs/>
          <w:spacing w:val="2"/>
          <w:sz w:val="32"/>
          <w:szCs w:val="32"/>
          <w:rtl/>
        </w:rPr>
        <w:t xml:space="preserve"> </w:t>
      </w:r>
      <w:r w:rsidRPr="00FC4FBD">
        <w:rPr>
          <w:rFonts w:ascii="Arial" w:hAnsi="Arial" w:cs="Arial"/>
          <w:b/>
          <w:bCs/>
          <w:spacing w:val="2"/>
          <w:sz w:val="32"/>
          <w:szCs w:val="32"/>
          <w:rtl/>
        </w:rPr>
        <w:t>יתקיים ביום שלישי, 14 באפריל, באוניברסיטה העברית בירושלים, בקמפוס הר הצופים</w:t>
      </w:r>
    </w:p>
    <w:p w:rsidR="00FC4FBD" w:rsidRPr="00D25DAB" w:rsidRDefault="00FC4FBD" w:rsidP="00FC4FBD">
      <w:pPr>
        <w:bidi/>
        <w:spacing w:line="360" w:lineRule="auto"/>
        <w:jc w:val="both"/>
        <w:rPr>
          <w:rFonts w:ascii="Arial" w:hAnsi="Arial" w:cs="Arial"/>
          <w:color w:val="414141"/>
          <w:sz w:val="24"/>
          <w:szCs w:val="24"/>
          <w:rtl/>
        </w:rPr>
      </w:pPr>
    </w:p>
    <w:p w:rsidR="00625486" w:rsidRPr="00D25DAB" w:rsidRDefault="008F2ED0" w:rsidP="00FC4FBD">
      <w:pPr>
        <w:pStyle w:val="NormalWeb"/>
        <w:bidi/>
        <w:spacing w:line="360" w:lineRule="auto"/>
        <w:jc w:val="both"/>
        <w:rPr>
          <w:rFonts w:ascii="Arial" w:hAnsi="Arial" w:cs="Arial"/>
          <w:spacing w:val="2"/>
          <w:rtl/>
        </w:rPr>
      </w:pPr>
      <w:r>
        <w:rPr>
          <w:rFonts w:ascii="Arial" w:hAnsi="Arial" w:cs="Arial" w:hint="cs"/>
          <w:spacing w:val="2"/>
          <w:rtl/>
        </w:rPr>
        <w:t>העיתונאית והסופרת ליהיא לפיד</w:t>
      </w:r>
      <w:r w:rsidR="00625486" w:rsidRPr="00D25DAB">
        <w:rPr>
          <w:rFonts w:ascii="Arial" w:hAnsi="Arial" w:cs="Arial" w:hint="cs"/>
          <w:b/>
          <w:bCs/>
          <w:spacing w:val="2"/>
          <w:rtl/>
        </w:rPr>
        <w:t xml:space="preserve"> </w:t>
      </w:r>
      <w:r w:rsidR="00625486" w:rsidRPr="00D25DAB">
        <w:rPr>
          <w:rFonts w:ascii="Arial" w:hAnsi="Arial" w:cs="Arial" w:hint="cs"/>
          <w:spacing w:val="2"/>
          <w:rtl/>
        </w:rPr>
        <w:t>נבחרה</w:t>
      </w:r>
      <w:r w:rsidR="00625486" w:rsidRPr="00D25DAB">
        <w:rPr>
          <w:rFonts w:ascii="Arial" w:hAnsi="Arial" w:cs="Arial"/>
          <w:spacing w:val="2"/>
          <w:rtl/>
        </w:rPr>
        <w:t xml:space="preserve"> להרצות בכנס </w:t>
      </w:r>
      <w:r w:rsidR="00625486" w:rsidRPr="00D25DAB">
        <w:rPr>
          <w:rFonts w:ascii="Arial" w:hAnsi="Arial" w:cs="Arial"/>
          <w:b/>
          <w:bCs/>
          <w:spacing w:val="2"/>
        </w:rPr>
        <w:t>TEDxJerusalem 2015</w:t>
      </w:r>
      <w:r w:rsidR="00625486" w:rsidRPr="00D25DAB">
        <w:rPr>
          <w:rFonts w:ascii="Arial" w:hAnsi="Arial" w:cs="Arial"/>
          <w:spacing w:val="2"/>
          <w:rtl/>
        </w:rPr>
        <w:t xml:space="preserve"> שיתקיים ביום שלישי, 14 באפריל, באוניברסיטה העברית בירושלים, בקמפוס הר הצופים.</w:t>
      </w:r>
    </w:p>
    <w:p w:rsidR="00625486" w:rsidRPr="00D25DAB" w:rsidRDefault="00625486" w:rsidP="00FC4FBD">
      <w:pPr>
        <w:pStyle w:val="NormalWeb"/>
        <w:bidi/>
        <w:spacing w:line="360" w:lineRule="auto"/>
        <w:jc w:val="both"/>
        <w:rPr>
          <w:rFonts w:ascii="Arial" w:hAnsi="Arial" w:cs="Arial"/>
          <w:rtl/>
        </w:rPr>
      </w:pPr>
      <w:proofErr w:type="gramStart"/>
      <w:r w:rsidRPr="00D25DAB">
        <w:rPr>
          <w:rFonts w:ascii="Arial" w:hAnsi="Arial" w:cs="Arial"/>
          <w:spacing w:val="2"/>
        </w:rPr>
        <w:t>TEDxJerusalem 2015</w:t>
      </w:r>
      <w:r w:rsidRPr="00D25DAB">
        <w:rPr>
          <w:rFonts w:ascii="Arial" w:hAnsi="Arial" w:cs="Arial"/>
          <w:rtl/>
        </w:rPr>
        <w:t xml:space="preserve">, אותו אירוע עצמאי הפועל תחת רישיון מ- </w:t>
      </w:r>
      <w:r w:rsidRPr="00D25DAB">
        <w:rPr>
          <w:rFonts w:ascii="Arial" w:hAnsi="Arial" w:cs="Arial"/>
        </w:rPr>
        <w:t>TED</w:t>
      </w:r>
      <w:r w:rsidRPr="00D25DAB">
        <w:rPr>
          <w:rFonts w:ascii="Arial" w:hAnsi="Arial" w:cs="Arial"/>
          <w:rtl/>
        </w:rPr>
        <w:t xml:space="preserve"> העולמי, מגיע לירושלים זו השנה השנייה ויארח מרצים מהארץ והעולם בעלי רעיונות יצירתיים וחדשניים המתחברים לעיר ירושלים.</w:t>
      </w:r>
      <w:proofErr w:type="gramEnd"/>
    </w:p>
    <w:p w:rsidR="00625486" w:rsidRPr="00D25DAB" w:rsidRDefault="00625486" w:rsidP="00FC4FBD">
      <w:pPr>
        <w:pStyle w:val="NormalWeb"/>
        <w:bidi/>
        <w:spacing w:line="360" w:lineRule="auto"/>
        <w:jc w:val="both"/>
        <w:rPr>
          <w:rFonts w:ascii="Arial" w:hAnsi="Arial" w:cs="Arial"/>
          <w:rtl/>
        </w:rPr>
      </w:pPr>
    </w:p>
    <w:p w:rsidR="00763E71" w:rsidRDefault="00072714" w:rsidP="00DB46C6">
      <w:pPr>
        <w:bidi/>
        <w:spacing w:after="0" w:line="360" w:lineRule="auto"/>
        <w:jc w:val="both"/>
        <w:rPr>
          <w:rFonts w:ascii="Arial" w:hAnsi="Arial" w:cs="Arial" w:hint="cs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לפיד, בעלת טור אישי וסופרת </w:t>
      </w:r>
      <w:r>
        <w:rPr>
          <w:rFonts w:ascii="Arial" w:hAnsi="Arial" w:cs="Arial"/>
          <w:sz w:val="24"/>
          <w:szCs w:val="24"/>
          <w:rtl/>
        </w:rPr>
        <w:t>–</w:t>
      </w:r>
      <w:r>
        <w:rPr>
          <w:rFonts w:ascii="Arial" w:hAnsi="Arial" w:cs="Arial" w:hint="cs"/>
          <w:sz w:val="24"/>
          <w:szCs w:val="24"/>
          <w:rtl/>
        </w:rPr>
        <w:t xml:space="preserve"> מעוררת דיון בסוגיות אקטואליות מנקודת מבט של אם ואישה בחברה הישראלית.</w:t>
      </w:r>
      <w:r w:rsidR="0040177B">
        <w:rPr>
          <w:rFonts w:ascii="Arial" w:hAnsi="Arial" w:cs="Arial" w:hint="cs"/>
          <w:sz w:val="24"/>
          <w:szCs w:val="24"/>
          <w:rtl/>
        </w:rPr>
        <w:t xml:space="preserve"> ספרה "אשת חייל" אשר זכה להצלחה רבה בישראל ותורגם לאנגלית, עוסק בצפייה מנשים בחברה המודרנית לשלב בהצלחה בין כל תפקידיהן ללא פשרות.</w:t>
      </w:r>
    </w:p>
    <w:p w:rsidR="0040177B" w:rsidRDefault="0040177B" w:rsidP="0040177B">
      <w:pPr>
        <w:bidi/>
        <w:spacing w:after="0" w:line="360" w:lineRule="auto"/>
        <w:jc w:val="both"/>
        <w:rPr>
          <w:rFonts w:ascii="Arial" w:hAnsi="Arial" w:cs="Arial" w:hint="cs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לפיד בחרה לדבר מעל במת </w:t>
      </w:r>
      <w:proofErr w:type="spellStart"/>
      <w:r>
        <w:rPr>
          <w:rFonts w:ascii="Arial" w:hAnsi="Arial" w:cs="Arial"/>
          <w:sz w:val="24"/>
          <w:szCs w:val="24"/>
        </w:rPr>
        <w:t>TEDx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 על הדרך בה ויתרה על המושלם והתאהבה בהתפשרות. כמו כן על הבחירה לקבל את שלא ניתן לשינוי ולהגדיר את השלם בחייה מחדש.</w:t>
      </w:r>
    </w:p>
    <w:p w:rsidR="00FC4FBD" w:rsidRPr="00FC4FBD" w:rsidRDefault="00FC4FBD" w:rsidP="00FC4FBD">
      <w:pPr>
        <w:bidi/>
        <w:spacing w:after="0" w:line="360" w:lineRule="auto"/>
        <w:jc w:val="both"/>
        <w:rPr>
          <w:rFonts w:ascii="Arial" w:hAnsi="Arial" w:cs="Arial"/>
          <w:sz w:val="24"/>
          <w:szCs w:val="24"/>
          <w:rtl/>
        </w:rPr>
      </w:pPr>
    </w:p>
    <w:p w:rsidR="00625486" w:rsidRPr="00FC4FBD" w:rsidRDefault="00635DC8" w:rsidP="00FC4FBD">
      <w:pPr>
        <w:bidi/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color w:val="373737"/>
          <w:sz w:val="24"/>
          <w:szCs w:val="24"/>
          <w:shd w:val="clear" w:color="auto" w:fill="FFFFFF"/>
          <w:rtl/>
        </w:rPr>
        <w:t>לפיד</w:t>
      </w:r>
      <w:r w:rsidR="00625486" w:rsidRPr="00FC4FBD">
        <w:rPr>
          <w:rFonts w:asciiTheme="minorBidi" w:hAnsiTheme="minorBidi"/>
          <w:color w:val="373737"/>
          <w:sz w:val="24"/>
          <w:szCs w:val="24"/>
          <w:shd w:val="clear" w:color="auto" w:fill="FFFFFF"/>
          <w:rtl/>
        </w:rPr>
        <w:t xml:space="preserve"> מצטרפת למרצים נוספים ב </w:t>
      </w:r>
      <w:proofErr w:type="spellStart"/>
      <w:r w:rsidR="00625486" w:rsidRPr="00FC4FBD">
        <w:rPr>
          <w:rFonts w:asciiTheme="minorBidi" w:hAnsiTheme="minorBidi"/>
          <w:color w:val="373737"/>
          <w:sz w:val="24"/>
          <w:szCs w:val="24"/>
          <w:shd w:val="clear" w:color="auto" w:fill="FFFFFF"/>
        </w:rPr>
        <w:t>TedXJerusalem</w:t>
      </w:r>
      <w:proofErr w:type="spellEnd"/>
      <w:r w:rsidR="00625486" w:rsidRPr="00FC4FBD">
        <w:rPr>
          <w:rFonts w:asciiTheme="minorBidi" w:hAnsiTheme="minorBidi"/>
          <w:color w:val="373737"/>
          <w:sz w:val="24"/>
          <w:szCs w:val="24"/>
          <w:shd w:val="clear" w:color="auto" w:fill="FFFFFF"/>
          <w:rtl/>
        </w:rPr>
        <w:t xml:space="preserve"> ביניהם</w:t>
      </w:r>
      <w:r w:rsidR="00FC4FBD">
        <w:rPr>
          <w:rFonts w:asciiTheme="minorBidi" w:hAnsiTheme="minorBidi" w:hint="cs"/>
          <w:color w:val="373737"/>
          <w:sz w:val="24"/>
          <w:szCs w:val="24"/>
          <w:shd w:val="clear" w:color="auto" w:fill="FFFFFF"/>
          <w:rtl/>
        </w:rPr>
        <w:t>:</w:t>
      </w:r>
      <w:r w:rsidR="00625486" w:rsidRPr="00FC4FBD">
        <w:rPr>
          <w:rFonts w:asciiTheme="minorBidi" w:hAnsiTheme="minorBidi"/>
          <w:color w:val="373737"/>
          <w:sz w:val="24"/>
          <w:szCs w:val="24"/>
          <w:shd w:val="clear" w:color="auto" w:fill="FFFFFF"/>
          <w:rtl/>
        </w:rPr>
        <w:t xml:space="preserve"> </w:t>
      </w:r>
      <w:r w:rsidR="00625486" w:rsidRPr="00FC4FBD">
        <w:rPr>
          <w:rFonts w:asciiTheme="minorBidi" w:hAnsiTheme="minorBidi"/>
          <w:b/>
          <w:bCs/>
          <w:sz w:val="24"/>
          <w:szCs w:val="24"/>
          <w:rtl/>
        </w:rPr>
        <w:t>ד"ר יעל פורת</w:t>
      </w:r>
      <w:r w:rsidR="00625486" w:rsidRPr="00FC4FBD">
        <w:rPr>
          <w:rFonts w:asciiTheme="minorBidi" w:hAnsiTheme="minorBidi"/>
          <w:sz w:val="24"/>
          <w:szCs w:val="24"/>
          <w:rtl/>
        </w:rPr>
        <w:t xml:space="preserve">, מדענית ומייסדת של חברת </w:t>
      </w:r>
      <w:proofErr w:type="spellStart"/>
      <w:r w:rsidR="00625486" w:rsidRPr="00FC4FBD">
        <w:rPr>
          <w:rFonts w:asciiTheme="minorBidi" w:hAnsiTheme="minorBidi"/>
          <w:sz w:val="24"/>
          <w:szCs w:val="24"/>
        </w:rPr>
        <w:t>TheraVitae</w:t>
      </w:r>
      <w:proofErr w:type="spellEnd"/>
      <w:r w:rsidR="00625486" w:rsidRPr="00FC4FBD">
        <w:rPr>
          <w:rFonts w:asciiTheme="minorBidi" w:hAnsiTheme="minorBidi"/>
          <w:sz w:val="24"/>
          <w:szCs w:val="24"/>
          <w:rtl/>
        </w:rPr>
        <w:t xml:space="preserve"> העוסקת במחקר ופיתוח ביוטכנולוגיה בתחום תאי הגזע</w:t>
      </w:r>
      <w:r w:rsidR="00FC4FBD">
        <w:rPr>
          <w:rFonts w:asciiTheme="minorBidi" w:hAnsiTheme="minorBidi" w:hint="cs"/>
          <w:color w:val="373737"/>
          <w:sz w:val="24"/>
          <w:szCs w:val="24"/>
          <w:shd w:val="clear" w:color="auto" w:fill="FFFFFF"/>
          <w:rtl/>
        </w:rPr>
        <w:t>;</w:t>
      </w:r>
      <w:r w:rsidR="00625486" w:rsidRPr="00FC4FBD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="00625486" w:rsidRPr="00FC4FBD">
        <w:rPr>
          <w:rFonts w:asciiTheme="minorBidi" w:hAnsiTheme="minorBidi"/>
          <w:b/>
          <w:bCs/>
          <w:sz w:val="24"/>
          <w:szCs w:val="24"/>
          <w:rtl/>
        </w:rPr>
        <w:t>הנריקה</w:t>
      </w:r>
      <w:proofErr w:type="spellEnd"/>
      <w:r w:rsidR="00625486" w:rsidRPr="00FC4FBD">
        <w:rPr>
          <w:rFonts w:asciiTheme="minorBidi" w:hAnsiTheme="minorBidi"/>
          <w:b/>
          <w:bCs/>
          <w:sz w:val="24"/>
          <w:szCs w:val="24"/>
          <w:rtl/>
        </w:rPr>
        <w:t xml:space="preserve"> צימרמן</w:t>
      </w:r>
      <w:r w:rsidR="00625486" w:rsidRPr="00FC4FBD">
        <w:rPr>
          <w:rFonts w:asciiTheme="minorBidi" w:hAnsiTheme="minorBidi"/>
          <w:sz w:val="24"/>
          <w:szCs w:val="24"/>
          <w:rtl/>
        </w:rPr>
        <w:t xml:space="preserve">, עיתונאי יהודי פורטוגלי שמתגורר בישראל ומשמש כתב השטח במזרח התיכון של העיתון </w:t>
      </w:r>
      <w:proofErr w:type="spellStart"/>
      <w:r w:rsidR="00625486" w:rsidRPr="00FC4FBD">
        <w:rPr>
          <w:rFonts w:asciiTheme="minorBidi" w:hAnsiTheme="minorBidi"/>
          <w:sz w:val="24"/>
          <w:szCs w:val="24"/>
          <w:rtl/>
        </w:rPr>
        <w:t>הקטלוני</w:t>
      </w:r>
      <w:proofErr w:type="spellEnd"/>
      <w:r w:rsidR="00625486" w:rsidRPr="00FC4FBD">
        <w:rPr>
          <w:rFonts w:asciiTheme="minorBidi" w:hAnsiTheme="minorBidi"/>
          <w:sz w:val="24"/>
          <w:szCs w:val="24"/>
          <w:rtl/>
        </w:rPr>
        <w:t xml:space="preserve"> </w:t>
      </w:r>
      <w:r w:rsidR="00625486" w:rsidRPr="00FC4FBD">
        <w:rPr>
          <w:rFonts w:asciiTheme="minorBidi" w:hAnsiTheme="minorBidi"/>
          <w:sz w:val="24"/>
          <w:szCs w:val="24"/>
          <w:shd w:val="clear" w:color="auto" w:fill="FFFFFF"/>
        </w:rPr>
        <w:t>"</w:t>
      </w:r>
      <w:hyperlink r:id="rId9" w:tooltip="La Vanguardia (הדף אינו קיים)" w:history="1">
        <w:r w:rsidR="00625486" w:rsidRPr="00FC4FBD">
          <w:rPr>
            <w:rStyle w:val="Hyperlink"/>
            <w:rFonts w:asciiTheme="minorBidi" w:hAnsiTheme="minorBidi"/>
            <w:color w:val="auto"/>
            <w:sz w:val="24"/>
            <w:szCs w:val="24"/>
            <w:u w:val="none"/>
            <w:shd w:val="clear" w:color="auto" w:fill="FFFFFF"/>
          </w:rPr>
          <w:t xml:space="preserve">La </w:t>
        </w:r>
        <w:proofErr w:type="spellStart"/>
        <w:r w:rsidR="00625486" w:rsidRPr="00FC4FBD">
          <w:rPr>
            <w:rStyle w:val="Hyperlink"/>
            <w:rFonts w:asciiTheme="minorBidi" w:hAnsiTheme="minorBidi"/>
            <w:color w:val="auto"/>
            <w:sz w:val="24"/>
            <w:szCs w:val="24"/>
            <w:u w:val="none"/>
            <w:shd w:val="clear" w:color="auto" w:fill="FFFFFF"/>
          </w:rPr>
          <w:t>Vanguardia</w:t>
        </w:r>
        <w:proofErr w:type="spellEnd"/>
      </w:hyperlink>
      <w:r w:rsidR="00625486" w:rsidRPr="00FC4FBD">
        <w:rPr>
          <w:rFonts w:asciiTheme="minorBidi" w:hAnsiTheme="minorBidi"/>
          <w:sz w:val="24"/>
          <w:szCs w:val="24"/>
          <w:shd w:val="clear" w:color="auto" w:fill="FFFFFF"/>
        </w:rPr>
        <w:t>"</w:t>
      </w:r>
      <w:r w:rsidR="00625486" w:rsidRPr="00FC4FBD">
        <w:rPr>
          <w:rFonts w:asciiTheme="minorBidi" w:hAnsiTheme="minorBidi"/>
          <w:sz w:val="24"/>
          <w:szCs w:val="24"/>
          <w:rtl/>
        </w:rPr>
        <w:t xml:space="preserve"> ושל תחנת הטלוויזיה הספרדית </w:t>
      </w:r>
      <w:r w:rsidR="00FC4FBD">
        <w:rPr>
          <w:rFonts w:asciiTheme="minorBidi" w:hAnsiTheme="minorBidi"/>
          <w:sz w:val="24"/>
          <w:szCs w:val="24"/>
          <w:rtl/>
        </w:rPr>
        <w:t>"אנטנה 3"</w:t>
      </w:r>
      <w:r w:rsidR="00FC4FBD">
        <w:rPr>
          <w:rFonts w:asciiTheme="minorBidi" w:hAnsiTheme="minorBidi"/>
          <w:sz w:val="24"/>
          <w:szCs w:val="24"/>
        </w:rPr>
        <w:t>;</w:t>
      </w:r>
      <w:r w:rsidR="00FC4FBD">
        <w:rPr>
          <w:rFonts w:asciiTheme="minorBidi" w:hAnsiTheme="minorBidi"/>
          <w:sz w:val="24"/>
          <w:szCs w:val="24"/>
          <w:rtl/>
        </w:rPr>
        <w:t xml:space="preserve"> </w:t>
      </w:r>
      <w:r w:rsidR="00625486" w:rsidRPr="00FC4FBD">
        <w:rPr>
          <w:rFonts w:asciiTheme="minorBidi" w:hAnsiTheme="minorBidi"/>
          <w:sz w:val="24"/>
          <w:szCs w:val="24"/>
          <w:rtl/>
        </w:rPr>
        <w:t xml:space="preserve">הזמר והיוצר </w:t>
      </w:r>
      <w:r w:rsidR="00625486" w:rsidRPr="00FC4FBD">
        <w:rPr>
          <w:rFonts w:asciiTheme="minorBidi" w:hAnsiTheme="minorBidi"/>
          <w:b/>
          <w:bCs/>
          <w:sz w:val="24"/>
          <w:szCs w:val="24"/>
          <w:rtl/>
        </w:rPr>
        <w:t>דויד ברוזה</w:t>
      </w:r>
      <w:r w:rsidR="00FC4FBD">
        <w:rPr>
          <w:rFonts w:asciiTheme="minorBidi" w:hAnsiTheme="minorBidi" w:hint="cs"/>
          <w:sz w:val="24"/>
          <w:szCs w:val="24"/>
          <w:rtl/>
        </w:rPr>
        <w:t xml:space="preserve"> </w:t>
      </w:r>
      <w:r w:rsidR="00FC4FBD">
        <w:rPr>
          <w:rFonts w:ascii="Arial" w:hAnsi="Arial" w:cs="Arial" w:hint="cs"/>
          <w:sz w:val="24"/>
          <w:szCs w:val="24"/>
          <w:rtl/>
        </w:rPr>
        <w:t xml:space="preserve">שיספר </w:t>
      </w:r>
      <w:r w:rsidR="00FC4FBD" w:rsidRPr="00824904">
        <w:rPr>
          <w:rFonts w:ascii="Arial" w:hAnsi="Arial" w:cs="Arial"/>
          <w:sz w:val="24"/>
          <w:szCs w:val="24"/>
          <w:rtl/>
        </w:rPr>
        <w:t xml:space="preserve">על אלבומו החדש והמפתיע שיצא לאחרונה - </w:t>
      </w:r>
      <w:r w:rsidR="00FC4FBD" w:rsidRPr="00824904">
        <w:rPr>
          <w:rFonts w:ascii="Arial" w:hAnsi="Arial" w:cs="Arial"/>
          <w:sz w:val="24"/>
          <w:szCs w:val="24"/>
        </w:rPr>
        <w:t>East Jerusalem/West Jerusalem</w:t>
      </w:r>
      <w:r w:rsidR="00FC4FBD">
        <w:rPr>
          <w:rFonts w:ascii="Arial" w:hAnsi="Arial" w:cs="Arial" w:hint="cs"/>
          <w:sz w:val="24"/>
          <w:szCs w:val="24"/>
          <w:rtl/>
        </w:rPr>
        <w:t>, ש</w:t>
      </w:r>
      <w:r w:rsidR="00FC4FBD" w:rsidRPr="00824904">
        <w:rPr>
          <w:rFonts w:ascii="Arial" w:hAnsi="Arial" w:cs="Arial"/>
          <w:sz w:val="24"/>
          <w:szCs w:val="24"/>
          <w:rtl/>
        </w:rPr>
        <w:t xml:space="preserve">נוצר </w:t>
      </w:r>
      <w:r w:rsidR="00FC4FBD">
        <w:rPr>
          <w:rFonts w:ascii="Arial" w:hAnsi="Arial" w:cs="Arial" w:hint="cs"/>
          <w:sz w:val="24"/>
          <w:szCs w:val="24"/>
          <w:rtl/>
        </w:rPr>
        <w:t>על ידי</w:t>
      </w:r>
      <w:r w:rsidR="00FC4FBD" w:rsidRPr="00824904">
        <w:rPr>
          <w:rFonts w:ascii="Arial" w:hAnsi="Arial" w:cs="Arial"/>
          <w:sz w:val="24"/>
          <w:szCs w:val="24"/>
          <w:rtl/>
        </w:rPr>
        <w:t xml:space="preserve"> צוות ישראלי, פל</w:t>
      </w:r>
      <w:r w:rsidR="00FC4FBD">
        <w:rPr>
          <w:rFonts w:ascii="Arial" w:hAnsi="Arial" w:cs="Arial"/>
          <w:sz w:val="24"/>
          <w:szCs w:val="24"/>
          <w:rtl/>
        </w:rPr>
        <w:t>סטיני ובינלאומי מהשורה הראשונה</w:t>
      </w:r>
      <w:r w:rsidR="00FC4FBD">
        <w:rPr>
          <w:rFonts w:ascii="Arial" w:hAnsi="Arial" w:cs="Arial" w:hint="cs"/>
          <w:sz w:val="24"/>
          <w:szCs w:val="24"/>
          <w:rtl/>
        </w:rPr>
        <w:t>.</w:t>
      </w:r>
      <w:r w:rsidR="00625486" w:rsidRPr="00FC4FBD">
        <w:rPr>
          <w:rFonts w:asciiTheme="minorBidi" w:hAnsiTheme="minorBidi"/>
          <w:sz w:val="24"/>
          <w:szCs w:val="24"/>
          <w:rtl/>
        </w:rPr>
        <w:t>.</w:t>
      </w:r>
    </w:p>
    <w:p w:rsidR="00625486" w:rsidRPr="00D25DAB" w:rsidRDefault="00625486" w:rsidP="00625486">
      <w:pPr>
        <w:bidi/>
        <w:spacing w:after="0" w:line="360" w:lineRule="auto"/>
        <w:rPr>
          <w:rFonts w:ascii="Arial" w:hAnsi="Arial"/>
          <w:b/>
          <w:bCs/>
          <w:spacing w:val="2"/>
          <w:sz w:val="24"/>
          <w:szCs w:val="24"/>
          <w:rtl/>
        </w:rPr>
      </w:pPr>
    </w:p>
    <w:p w:rsidR="00625486" w:rsidRPr="00D25DAB" w:rsidRDefault="00625486" w:rsidP="00625486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  <w:proofErr w:type="gramStart"/>
      <w:r w:rsidRPr="00D25DAB">
        <w:rPr>
          <w:rFonts w:ascii="Arial" w:hAnsi="Arial"/>
          <w:b/>
          <w:bCs/>
          <w:spacing w:val="2"/>
          <w:sz w:val="24"/>
          <w:szCs w:val="24"/>
        </w:rPr>
        <w:t>TEDxJerusalem</w:t>
      </w:r>
      <w:r w:rsidRPr="00D25DAB">
        <w:rPr>
          <w:rFonts w:ascii="Arial" w:hAnsi="Arial"/>
          <w:color w:val="232323"/>
          <w:sz w:val="24"/>
          <w:szCs w:val="24"/>
          <w:rtl/>
        </w:rPr>
        <w:t xml:space="preserve"> הוא הזדמנות טובה להיחשף למכלול הרעיונות והכישרונות, החדשנות והחכמה המקומיים והבינלאומיים המהווים את הפסיפס התרבותי של העיר ירושלים.</w:t>
      </w:r>
      <w:proofErr w:type="gramEnd"/>
      <w:r w:rsidRPr="00D25DAB">
        <w:rPr>
          <w:rFonts w:ascii="Arial" w:hAnsi="Arial"/>
          <w:color w:val="232323"/>
          <w:sz w:val="24"/>
          <w:szCs w:val="24"/>
          <w:rtl/>
        </w:rPr>
        <w:t xml:space="preserve"> כל הרצאה תיארך עד 18 דקות ותועבר בשידור חי וללא תשלום באתר הכנס</w:t>
      </w:r>
      <w:r w:rsidRPr="00D25DAB">
        <w:rPr>
          <w:rFonts w:ascii="Arial" w:hAnsi="Arial" w:hint="cs"/>
          <w:color w:val="232323"/>
          <w:sz w:val="24"/>
          <w:szCs w:val="24"/>
          <w:rtl/>
        </w:rPr>
        <w:t xml:space="preserve"> (</w:t>
      </w:r>
      <w:hyperlink r:id="rId10" w:history="1">
        <w:r w:rsidRPr="00D25DAB">
          <w:rPr>
            <w:rStyle w:val="Hyperlink"/>
            <w:rFonts w:ascii="Arial" w:hAnsi="Arial"/>
            <w:sz w:val="24"/>
            <w:szCs w:val="24"/>
            <w:lang w:val="es-MX"/>
          </w:rPr>
          <w:t>www.tedxjerusalem.com</w:t>
        </w:r>
      </w:hyperlink>
      <w:r w:rsidRPr="00D25DAB">
        <w:rPr>
          <w:rFonts w:ascii="Arial" w:hAnsi="Arial" w:hint="cs"/>
          <w:color w:val="232323"/>
          <w:sz w:val="24"/>
          <w:szCs w:val="24"/>
          <w:rtl/>
          <w:lang w:val="es-MX"/>
        </w:rPr>
        <w:t>)</w:t>
      </w:r>
      <w:r w:rsidRPr="00D25DAB">
        <w:rPr>
          <w:rFonts w:ascii="Arial" w:hAnsi="Arial"/>
          <w:color w:val="232323"/>
          <w:sz w:val="24"/>
          <w:szCs w:val="24"/>
          <w:rtl/>
        </w:rPr>
        <w:t>.</w:t>
      </w:r>
      <w:r w:rsidRPr="00D25DAB">
        <w:rPr>
          <w:rFonts w:ascii="Arial" w:hAnsi="Arial"/>
          <w:b/>
          <w:bCs/>
          <w:sz w:val="24"/>
          <w:szCs w:val="24"/>
          <w:rtl/>
        </w:rPr>
        <w:t xml:space="preserve"> </w:t>
      </w:r>
    </w:p>
    <w:p w:rsidR="00625486" w:rsidRDefault="00625486" w:rsidP="00625486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</w:p>
    <w:p w:rsidR="00FC4FBD" w:rsidRDefault="00FC4FBD" w:rsidP="00FC4FBD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</w:p>
    <w:p w:rsidR="00FC4FBD" w:rsidRDefault="00FC4FBD" w:rsidP="00FC4FBD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</w:p>
    <w:p w:rsidR="00FC4FBD" w:rsidRDefault="00FC4FBD" w:rsidP="00FC4FBD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</w:p>
    <w:p w:rsidR="00FC4FBD" w:rsidRPr="00D25DAB" w:rsidRDefault="00FC4FBD" w:rsidP="00FC4FBD">
      <w:pPr>
        <w:bidi/>
        <w:spacing w:after="0" w:line="360" w:lineRule="auto"/>
        <w:rPr>
          <w:rFonts w:ascii="Arial" w:hAnsi="Arial"/>
          <w:b/>
          <w:bCs/>
          <w:sz w:val="24"/>
          <w:szCs w:val="24"/>
          <w:rtl/>
        </w:rPr>
      </w:pPr>
    </w:p>
    <w:p w:rsidR="00625486" w:rsidRPr="00D25DAB" w:rsidRDefault="00625486" w:rsidP="00625486">
      <w:pPr>
        <w:pStyle w:val="NormalWeb"/>
        <w:bidi/>
        <w:spacing w:line="360" w:lineRule="auto"/>
        <w:rPr>
          <w:rFonts w:ascii="Arial" w:hAnsi="Arial" w:cstheme="minorBidi"/>
          <w:spacing w:val="2"/>
          <w:rtl/>
        </w:rPr>
      </w:pPr>
      <w:proofErr w:type="gramStart"/>
      <w:r w:rsidRPr="00D25DAB">
        <w:rPr>
          <w:rFonts w:ascii="Arial" w:hAnsi="Arial" w:cstheme="minorBidi"/>
          <w:b/>
          <w:bCs/>
          <w:spacing w:val="2"/>
        </w:rPr>
        <w:t>TEDxJerusalem</w:t>
      </w:r>
      <w:r w:rsidRPr="00D25DAB">
        <w:rPr>
          <w:rFonts w:ascii="Arial" w:hAnsi="Arial" w:cstheme="minorBidi"/>
          <w:spacing w:val="2"/>
          <w:rtl/>
        </w:rPr>
        <w:t xml:space="preserve"> </w:t>
      </w:r>
      <w:r w:rsidRPr="00D25DAB">
        <w:rPr>
          <w:rFonts w:ascii="Arial" w:hAnsi="Arial" w:cstheme="minorBidi"/>
          <w:rtl/>
        </w:rPr>
        <w:t xml:space="preserve">הראשון התקיים לפני כשנתיים </w:t>
      </w:r>
      <w:r w:rsidRPr="00D25DAB">
        <w:rPr>
          <w:rFonts w:ascii="Arial" w:hAnsi="Arial" w:cstheme="minorBidi"/>
          <w:spacing w:val="2"/>
          <w:rtl/>
        </w:rPr>
        <w:t xml:space="preserve">במרכז </w:t>
      </w:r>
      <w:r w:rsidRPr="00D25DAB">
        <w:rPr>
          <w:rFonts w:ascii="Arial" w:hAnsi="Arial" w:cstheme="minorBidi"/>
          <w:spacing w:val="2"/>
        </w:rPr>
        <w:t>YMCA</w:t>
      </w:r>
      <w:r w:rsidRPr="00D25DAB">
        <w:rPr>
          <w:rFonts w:ascii="Arial" w:hAnsi="Arial" w:cstheme="minorBidi"/>
          <w:spacing w:val="2"/>
          <w:rtl/>
        </w:rPr>
        <w:t xml:space="preserve"> בירושלים מול קהל של למעלה מ- 500 איש.</w:t>
      </w:r>
      <w:proofErr w:type="gramEnd"/>
      <w:r>
        <w:rPr>
          <w:rFonts w:ascii="Arial" w:hAnsi="Arial" w:cstheme="minorBidi" w:hint="cs"/>
          <w:spacing w:val="2"/>
          <w:rtl/>
        </w:rPr>
        <w:t xml:space="preserve"> </w:t>
      </w:r>
      <w:r w:rsidRPr="00D25DAB">
        <w:rPr>
          <w:rFonts w:ascii="Arial" w:hAnsi="Arial" w:cstheme="minorBidi"/>
          <w:spacing w:val="2"/>
          <w:rtl/>
        </w:rPr>
        <w:t xml:space="preserve">האירוע נחל הצלחה גדולה והיווה את תחילתה של בניית קהילת </w:t>
      </w:r>
      <w:proofErr w:type="spellStart"/>
      <w:r w:rsidRPr="00D25DAB">
        <w:rPr>
          <w:rFonts w:ascii="Arial" w:hAnsi="Arial" w:cstheme="minorBidi"/>
          <w:b/>
          <w:bCs/>
          <w:spacing w:val="2"/>
        </w:rPr>
        <w:t>TEDx</w:t>
      </w:r>
      <w:proofErr w:type="spellEnd"/>
      <w:r w:rsidRPr="00D25DAB">
        <w:rPr>
          <w:rFonts w:ascii="Arial" w:hAnsi="Arial" w:cstheme="minorBidi"/>
          <w:spacing w:val="2"/>
          <w:rtl/>
        </w:rPr>
        <w:t xml:space="preserve"> בירושלים.</w:t>
      </w:r>
    </w:p>
    <w:p w:rsidR="00625486" w:rsidRPr="00D25DAB" w:rsidRDefault="00625486" w:rsidP="00625486">
      <w:pPr>
        <w:pStyle w:val="NormalWeb"/>
        <w:bidi/>
        <w:spacing w:line="360" w:lineRule="auto"/>
        <w:rPr>
          <w:rFonts w:ascii="Arial" w:hAnsi="Arial" w:cstheme="minorBidi"/>
          <w:spacing w:val="2"/>
          <w:rtl/>
        </w:rPr>
      </w:pPr>
    </w:p>
    <w:p w:rsidR="00625486" w:rsidRPr="00D25DAB" w:rsidRDefault="00625486" w:rsidP="00625486">
      <w:pPr>
        <w:bidi/>
        <w:spacing w:after="0" w:line="360" w:lineRule="auto"/>
        <w:rPr>
          <w:rFonts w:ascii="Arial" w:hAnsi="Arial" w:cs="David"/>
          <w:sz w:val="24"/>
          <w:szCs w:val="24"/>
          <w:rtl/>
        </w:rPr>
      </w:pPr>
      <w:r w:rsidRPr="00D25DAB">
        <w:rPr>
          <w:rFonts w:ascii="Arial" w:hAnsi="Arial" w:cs="Arial"/>
          <w:b/>
          <w:bCs/>
          <w:color w:val="000000"/>
          <w:sz w:val="24"/>
          <w:szCs w:val="24"/>
          <w:u w:val="single"/>
          <w:rtl/>
        </w:rPr>
        <w:t xml:space="preserve"> </w:t>
      </w:r>
      <w:r w:rsidRPr="00D25DA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x</w:t>
      </w:r>
      <w:r w:rsidRPr="00D25DAB">
        <w:rPr>
          <w:rFonts w:ascii="Arial" w:hAnsi="Arial" w:cs="Arial"/>
          <w:b/>
          <w:bCs/>
          <w:color w:val="000000"/>
          <w:sz w:val="24"/>
          <w:szCs w:val="24"/>
          <w:u w:val="single"/>
          <w:rtl/>
        </w:rPr>
        <w:t>= אירוע מאורגן עצמאית</w:t>
      </w: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  <w:proofErr w:type="spellStart"/>
      <w:proofErr w:type="gramStart"/>
      <w:r w:rsidRPr="00D25DAB">
        <w:rPr>
          <w:rFonts w:ascii="Arial" w:hAnsi="Arial" w:cs="Arial"/>
          <w:b/>
          <w:bCs/>
          <w:color w:val="000000"/>
          <w:sz w:val="24"/>
          <w:szCs w:val="24"/>
        </w:rPr>
        <w:t>TEDx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הינו אירוע מקומי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מאורגן באופן עצמאי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ו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מביא אנשים יחדיו ל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ש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תף בחוויה.</w:t>
      </w:r>
      <w:proofErr w:type="gram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באירוע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TEDx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, ו-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TEDTalks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משולבים קטעי וידיאו והרצאות חיות בכדי לעורר שיח עמוק. כנס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מספק הדרכה כללית לתוכנית ה-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TEDx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>, אך אירועי ה-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TEDx</w:t>
      </w:r>
      <w:proofErr w:type="spellEnd"/>
      <w:r w:rsidRPr="00D25D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 מאורגנים באופן עצמאי (מונחים על ידי ויסות וכללים מסוימים).</w:t>
      </w: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u w:val="single"/>
          <w:rtl/>
        </w:rPr>
      </w:pPr>
      <w:r w:rsidRPr="00D25DAB">
        <w:rPr>
          <w:rFonts w:ascii="Arial" w:hAnsi="Arial" w:cs="Arial"/>
          <w:b/>
          <w:bCs/>
          <w:color w:val="000000"/>
          <w:sz w:val="24"/>
          <w:szCs w:val="24"/>
          <w:u w:val="single"/>
          <w:rtl/>
        </w:rPr>
        <w:t xml:space="preserve">אודות </w:t>
      </w:r>
      <w:r w:rsidRPr="00D25DA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TED</w:t>
      </w:r>
    </w:p>
    <w:p w:rsidR="00625486" w:rsidRPr="00D25DAB" w:rsidRDefault="00625486" w:rsidP="00625486">
      <w:pPr>
        <w:shd w:val="clear" w:color="auto" w:fill="FFFFFF"/>
        <w:bidi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u w:val="single"/>
          <w:rtl/>
        </w:rPr>
      </w:pP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הינו ארגון ללא מטרות רווח מסור לרעיונות ששווה להפיצם.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החל ככנס בן 4 ימים בקליפורניה לפני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30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שנים, והתרחב למען רעיונות עולמיים שונים בעלי יוזמות מרובות.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שני כנסי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השנתיים מזמינים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את המוחות המובילים בעולם להרצות במשך כ 18 דקות. הרצאות אלה זמינות ללא תשלום באתר </w:t>
      </w:r>
      <w:r w:rsidRPr="00D25DAB">
        <w:rPr>
          <w:rFonts w:ascii="Arial" w:hAnsi="Arial" w:cs="Arial"/>
          <w:color w:val="000000"/>
          <w:sz w:val="24"/>
          <w:szCs w:val="24"/>
        </w:rPr>
        <w:t>TED.com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. בין המרצים ניתן למצוא את ביל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  <w:rtl/>
        </w:rPr>
        <w:t>גייטס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>,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ג'יין גודל, אליזבת גילברט, סר ריצ'רד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  <w:rtl/>
        </w:rPr>
        <w:t>ברנסון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,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Nandan</w:t>
      </w:r>
      <w:proofErr w:type="spellEnd"/>
      <w:r w:rsidRPr="00D25DA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Nilekani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>, פיליפ סטארק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, נגוזי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אוקונג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'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ו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-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איוולה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,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סאל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החאן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ודניאל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כהנמן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. הכנס השנתי של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נערך מידי אביב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בוונקובר, בריטיש קולומביה יחד עם אירוע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TEDActive</w:t>
      </w:r>
      <w:proofErr w:type="spellEnd"/>
      <w:r w:rsidRPr="00D25DAB">
        <w:rPr>
          <w:rFonts w:ascii="Arial" w:hAnsi="Arial" w:cs="Arial"/>
          <w:color w:val="000000"/>
          <w:sz w:val="24"/>
          <w:szCs w:val="24"/>
        </w:rPr>
        <w:t xml:space="preserve"> simulcast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ב- </w:t>
      </w:r>
      <w:r w:rsidRPr="00D25DAB">
        <w:rPr>
          <w:rFonts w:ascii="Arial" w:hAnsi="Arial" w:cs="Arial"/>
          <w:color w:val="000000"/>
          <w:sz w:val="24"/>
          <w:szCs w:val="24"/>
        </w:rPr>
        <w:t>Whistler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.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כנס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TEDGlobal</w:t>
      </w:r>
      <w:proofErr w:type="spellEnd"/>
      <w:r w:rsidRPr="00D25D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השנתי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יתקיים בחודש אוקטובר בריו </w:t>
      </w:r>
      <w:proofErr w:type="spellStart"/>
      <w:r w:rsidRPr="00D25DAB">
        <w:rPr>
          <w:rFonts w:ascii="Arial" w:hAnsi="Arial" w:cs="Arial" w:hint="cs"/>
          <w:color w:val="000000"/>
          <w:sz w:val="24"/>
          <w:szCs w:val="24"/>
          <w:rtl/>
        </w:rPr>
        <w:t>דז'ניירו</w:t>
      </w:r>
      <w:proofErr w:type="spellEnd"/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, ברזיל.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</w:p>
    <w:p w:rsidR="00625486" w:rsidRPr="00D25DAB" w:rsidRDefault="00625486" w:rsidP="00625486">
      <w:pPr>
        <w:shd w:val="clear" w:color="auto" w:fill="FFFFFF"/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היוזמות התקשורתיות של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כוללות את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;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אתר </w:t>
      </w:r>
      <w:r w:rsidRPr="00D25DAB">
        <w:rPr>
          <w:rFonts w:ascii="Arial" w:hAnsi="Arial" w:cs="Arial"/>
          <w:color w:val="000000"/>
          <w:sz w:val="24"/>
          <w:szCs w:val="24"/>
        </w:rPr>
        <w:t>TED.com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בו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מתפרסמות הרצאות 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TEDTalks</w:t>
      </w:r>
      <w:proofErr w:type="spell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מ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ידי יום ומהוות פלטפורמה עבור סטודנטים ומחנכים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,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פרויקט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תרגום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חופשי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ש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מספק כתוביות ותעתיקים אינטראקטיביים יחד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תרגומי ה-</w:t>
      </w:r>
      <w:proofErr w:type="spellStart"/>
      <w:r w:rsidRPr="00D25DAB">
        <w:rPr>
          <w:rFonts w:ascii="Arial" w:hAnsi="Arial" w:cs="Arial"/>
          <w:color w:val="000000"/>
          <w:sz w:val="24"/>
          <w:szCs w:val="24"/>
        </w:rPr>
        <w:t>TEDTtalk</w:t>
      </w:r>
      <w:proofErr w:type="spellEnd"/>
      <w:r w:rsidRPr="00D25DA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> על ידי מתנדבים ברחבי העולם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והיוזמה החינוכית </w:t>
      </w:r>
      <w:r w:rsidRPr="00D25DAB">
        <w:rPr>
          <w:rFonts w:ascii="Arial" w:hAnsi="Arial" w:cs="Arial" w:hint="cs"/>
          <w:color w:val="000000"/>
          <w:sz w:val="24"/>
          <w:szCs w:val="24"/>
        </w:rPr>
        <w:t>TED-ED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. </w:t>
      </w:r>
    </w:p>
    <w:p w:rsidR="00625486" w:rsidRPr="00D25DAB" w:rsidRDefault="00625486" w:rsidP="00625486">
      <w:pPr>
        <w:shd w:val="clear" w:color="auto" w:fill="FFFFFF"/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  <w:proofErr w:type="gramStart"/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ביסס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פרס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השנתי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ובו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אנשים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עם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רצון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לשנות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העולם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מקבלים ליווי בתרגום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הרעיונות שלהם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לפעולה.</w:t>
      </w:r>
      <w:proofErr w:type="gramEnd"/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proofErr w:type="spellStart"/>
      <w:proofErr w:type="gramStart"/>
      <w:r w:rsidRPr="00D25DAB">
        <w:rPr>
          <w:rFonts w:ascii="Arial" w:hAnsi="Arial" w:cs="Arial"/>
          <w:color w:val="000000"/>
          <w:sz w:val="24"/>
          <w:szCs w:val="24"/>
        </w:rPr>
        <w:t>TEDx</w:t>
      </w:r>
      <w:proofErr w:type="spellEnd"/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תומך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ביחידים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או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בקבוצות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עצמאיות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לארגן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אירועים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בסגנון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ברחבי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העולם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העוזרים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לחדש ולהניע את השינוי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מכל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רחבי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העולם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ולהגביר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את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ההשפעה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</w:t>
      </w:r>
      <w:r w:rsidRPr="00D25DAB">
        <w:rPr>
          <w:rFonts w:ascii="Arial" w:hAnsi="Arial" w:cs="Arial" w:hint="cs"/>
          <w:color w:val="000000"/>
          <w:sz w:val="24"/>
          <w:szCs w:val="24"/>
          <w:rtl/>
        </w:rPr>
        <w:t>שלהם.</w:t>
      </w:r>
      <w:proofErr w:type="gramEnd"/>
      <w:r w:rsidRPr="00D25DAB">
        <w:rPr>
          <w:rFonts w:ascii="Arial" w:hAnsi="Arial" w:cs="Arial" w:hint="cs"/>
          <w:color w:val="000000"/>
          <w:sz w:val="24"/>
          <w:szCs w:val="24"/>
          <w:rtl/>
        </w:rPr>
        <w:t xml:space="preserve"> </w:t>
      </w: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</w:p>
    <w:p w:rsidR="00625486" w:rsidRPr="00D25DAB" w:rsidRDefault="00625486" w:rsidP="00625486">
      <w:pPr>
        <w:bidi/>
        <w:spacing w:after="0" w:line="360" w:lineRule="auto"/>
        <w:rPr>
          <w:rFonts w:ascii="Arial" w:hAnsi="Arial" w:cs="Arial"/>
          <w:color w:val="000000"/>
          <w:sz w:val="24"/>
          <w:szCs w:val="24"/>
          <w:rtl/>
        </w:rPr>
      </w:pP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עקבו אחר </w:t>
      </w:r>
      <w:r w:rsidRPr="00D25DAB">
        <w:rPr>
          <w:rFonts w:ascii="Arial" w:hAnsi="Arial" w:cs="Arial"/>
          <w:color w:val="000000"/>
          <w:sz w:val="24"/>
          <w:szCs w:val="24"/>
        </w:rPr>
        <w:t>TED</w:t>
      </w:r>
      <w:r w:rsidRPr="00D25DAB">
        <w:rPr>
          <w:rFonts w:ascii="Arial" w:hAnsi="Arial" w:cs="Arial"/>
          <w:color w:val="000000"/>
          <w:sz w:val="24"/>
          <w:szCs w:val="24"/>
          <w:rtl/>
        </w:rPr>
        <w:t xml:space="preserve"> בטוויטר או בפייסבוק. </w:t>
      </w:r>
    </w:p>
    <w:p w:rsidR="00625486" w:rsidRPr="00D25DAB" w:rsidRDefault="00625486" w:rsidP="00625486">
      <w:pPr>
        <w:pStyle w:val="NormalWeb"/>
        <w:bidi/>
        <w:spacing w:line="360" w:lineRule="auto"/>
        <w:rPr>
          <w:rFonts w:ascii="Arial" w:hAnsi="Arial" w:cs="Arial"/>
        </w:rPr>
      </w:pPr>
      <w:r w:rsidRPr="00D25DAB">
        <w:rPr>
          <w:rFonts w:ascii="Arial" w:hAnsi="Arial" w:cs="Arial"/>
          <w:color w:val="000000"/>
          <w:rtl/>
        </w:rPr>
        <w:t xml:space="preserve">בעבר התקיימו בישראל כנסי </w:t>
      </w:r>
      <w:proofErr w:type="spellStart"/>
      <w:r w:rsidRPr="00D25DAB">
        <w:rPr>
          <w:rFonts w:ascii="Arial" w:hAnsi="Arial" w:cs="Arial"/>
          <w:color w:val="000000"/>
        </w:rPr>
        <w:t>TEDx</w:t>
      </w:r>
      <w:proofErr w:type="spellEnd"/>
      <w:r w:rsidRPr="00D25DAB">
        <w:rPr>
          <w:rFonts w:ascii="Arial" w:hAnsi="Arial" w:cs="Arial"/>
          <w:color w:val="000000"/>
          <w:rtl/>
        </w:rPr>
        <w:t xml:space="preserve"> נוספים דוגמת: </w:t>
      </w:r>
      <w:r w:rsidRPr="00D25DAB">
        <w:rPr>
          <w:rFonts w:ascii="Arial" w:hAnsi="Arial" w:cs="Arial"/>
        </w:rPr>
        <w:t>TED</w:t>
      </w:r>
      <w:r w:rsidRPr="00D25DAB">
        <w:rPr>
          <w:rFonts w:ascii="Arial" w:hAnsi="Arial" w:cs="Arial"/>
          <w:lang w:val="es-MX"/>
        </w:rPr>
        <w:t>xIDC, TEDxHIT</w:t>
      </w:r>
      <w:bookmarkStart w:id="0" w:name="_GoBack"/>
      <w:bookmarkEnd w:id="0"/>
      <w:r w:rsidRPr="00D25DAB">
        <w:rPr>
          <w:rFonts w:ascii="Arial" w:hAnsi="Arial" w:cs="Arial"/>
          <w:rtl/>
        </w:rPr>
        <w:t xml:space="preserve">, </w:t>
      </w:r>
      <w:proofErr w:type="spellStart"/>
      <w:r w:rsidRPr="00D25DAB">
        <w:rPr>
          <w:rFonts w:ascii="Arial" w:hAnsi="Arial" w:cs="Arial"/>
        </w:rPr>
        <w:t>TEDxJaffa</w:t>
      </w:r>
      <w:proofErr w:type="spellEnd"/>
      <w:r w:rsidRPr="00D25DAB">
        <w:rPr>
          <w:rFonts w:ascii="Arial" w:hAnsi="Arial" w:cs="Arial"/>
          <w:rtl/>
        </w:rPr>
        <w:t xml:space="preserve"> ו- </w:t>
      </w:r>
      <w:proofErr w:type="spellStart"/>
      <w:r w:rsidRPr="00D25DAB">
        <w:rPr>
          <w:rFonts w:ascii="Arial" w:hAnsi="Arial" w:cs="Arial"/>
        </w:rPr>
        <w:t>TEDxTelAviv</w:t>
      </w:r>
      <w:proofErr w:type="spellEnd"/>
      <w:r w:rsidRPr="00D25DAB">
        <w:rPr>
          <w:rFonts w:ascii="Arial" w:hAnsi="Arial" w:cs="Arial"/>
          <w:rtl/>
        </w:rPr>
        <w:t>.</w:t>
      </w:r>
    </w:p>
    <w:p w:rsidR="00625486" w:rsidRPr="00D25DAB" w:rsidRDefault="00625486" w:rsidP="00625486">
      <w:pPr>
        <w:pStyle w:val="NormalWeb"/>
        <w:bidi/>
        <w:spacing w:line="360" w:lineRule="auto"/>
        <w:rPr>
          <w:rFonts w:ascii="Arial" w:hAnsi="Arial" w:cs="Arial"/>
          <w:color w:val="232323"/>
          <w:rtl/>
        </w:rPr>
      </w:pPr>
    </w:p>
    <w:p w:rsidR="00625486" w:rsidRPr="00D25DAB" w:rsidRDefault="00625486" w:rsidP="00625486">
      <w:pPr>
        <w:pStyle w:val="NormalWeb"/>
        <w:bidi/>
        <w:spacing w:line="360" w:lineRule="auto"/>
        <w:rPr>
          <w:rFonts w:cs="Arial"/>
          <w:rtl/>
        </w:rPr>
      </w:pPr>
      <w:r w:rsidRPr="00D25DAB">
        <w:rPr>
          <w:rFonts w:cs="Arial"/>
          <w:color w:val="232323"/>
          <w:rtl/>
        </w:rPr>
        <w:t xml:space="preserve"> </w:t>
      </w:r>
    </w:p>
    <w:p w:rsidR="00625486" w:rsidRPr="00D25DAB" w:rsidRDefault="00625486" w:rsidP="00625486">
      <w:pPr>
        <w:bidi/>
        <w:spacing w:after="0" w:line="360" w:lineRule="auto"/>
        <w:rPr>
          <w:rFonts w:ascii="Times New Roman" w:hAnsi="Times New Roman" w:cs="Arial"/>
          <w:sz w:val="24"/>
          <w:szCs w:val="24"/>
          <w:rtl/>
        </w:rPr>
      </w:pPr>
    </w:p>
    <w:p w:rsidR="00625486" w:rsidRPr="00D25DAB" w:rsidRDefault="00625486" w:rsidP="00FC4FBD">
      <w:pPr>
        <w:bidi/>
        <w:spacing w:after="0" w:line="360" w:lineRule="auto"/>
        <w:jc w:val="center"/>
        <w:rPr>
          <w:rFonts w:asciiTheme="minorBidi" w:hAnsiTheme="minorBidi"/>
          <w:b/>
          <w:bCs/>
          <w:noProof/>
          <w:color w:val="292929"/>
          <w:sz w:val="24"/>
          <w:szCs w:val="24"/>
          <w:rtl/>
        </w:rPr>
      </w:pPr>
      <w:r w:rsidRPr="00D25DAB">
        <w:rPr>
          <w:rFonts w:asciiTheme="minorBidi" w:hAnsiTheme="minorBidi"/>
          <w:b/>
          <w:bCs/>
          <w:noProof/>
          <w:color w:val="292929"/>
          <w:sz w:val="24"/>
          <w:szCs w:val="24"/>
          <w:rtl/>
        </w:rPr>
        <w:t xml:space="preserve">לפרטים נוספים: אמיר גלעד, </w:t>
      </w:r>
      <w:r w:rsidRPr="00D25DAB">
        <w:rPr>
          <w:rFonts w:asciiTheme="minorBidi" w:hAnsiTheme="minorBidi"/>
          <w:b/>
          <w:bCs/>
          <w:noProof/>
          <w:color w:val="292929"/>
          <w:sz w:val="24"/>
          <w:szCs w:val="24"/>
        </w:rPr>
        <w:t>G-group</w:t>
      </w:r>
      <w:r w:rsidRPr="00D25DAB">
        <w:rPr>
          <w:rFonts w:asciiTheme="minorBidi" w:hAnsiTheme="minorBidi"/>
          <w:b/>
          <w:bCs/>
          <w:noProof/>
          <w:color w:val="292929"/>
          <w:sz w:val="24"/>
          <w:szCs w:val="24"/>
          <w:rtl/>
        </w:rPr>
        <w:t>, 054-5555083</w:t>
      </w:r>
    </w:p>
    <w:p w:rsidR="00625486" w:rsidRPr="00D25DAB" w:rsidRDefault="00625486" w:rsidP="00625486">
      <w:pPr>
        <w:bidi/>
        <w:spacing w:line="360" w:lineRule="auto"/>
        <w:rPr>
          <w:rFonts w:ascii="Helvetica" w:hAnsi="Helvetica" w:cs="Times New Roman"/>
          <w:color w:val="373737"/>
          <w:sz w:val="24"/>
          <w:szCs w:val="24"/>
          <w:shd w:val="clear" w:color="auto" w:fill="FFFFFF"/>
          <w:rtl/>
        </w:rPr>
      </w:pPr>
    </w:p>
    <w:sectPr w:rsidR="00625486" w:rsidRPr="00D25DAB" w:rsidSect="00747B00">
      <w:headerReference w:type="default" r:id="rId11"/>
      <w:footerReference w:type="default" r:id="rId12"/>
      <w:pgSz w:w="12240" w:h="15840"/>
      <w:pgMar w:top="426" w:right="758" w:bottom="993" w:left="709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714" w:rsidRDefault="00072714" w:rsidP="006A6227">
      <w:pPr>
        <w:spacing w:after="0" w:line="240" w:lineRule="auto"/>
      </w:pPr>
      <w:r>
        <w:separator/>
      </w:r>
    </w:p>
  </w:endnote>
  <w:endnote w:type="continuationSeparator" w:id="0">
    <w:p w:rsidR="00072714" w:rsidRDefault="00072714" w:rsidP="006A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714" w:rsidRDefault="00072714" w:rsidP="00BA4903">
    <w:pPr>
      <w:pStyle w:val="a5"/>
      <w:tabs>
        <w:tab w:val="clear" w:pos="4320"/>
        <w:tab w:val="right" w:pos="439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1388110</wp:posOffset>
          </wp:positionH>
          <wp:positionV relativeFrom="paragraph">
            <wp:posOffset>-962660</wp:posOffset>
          </wp:positionV>
          <wp:extent cx="5948903" cy="1571625"/>
          <wp:effectExtent l="0" t="0" r="0" b="0"/>
          <wp:wrapNone/>
          <wp:docPr id="1" name="Picture 1" descr="C:\Users\erez\Desktop\נייר מכתבים\___ש_ש_¿ ___¢_¬_ס_ש_¥\pr\a4_pr_1_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ez\Desktop\נייר מכתבים\___ש_ש_¿ ___¢_¬_ס_ש_¥\pr\a4_pr_1_ALL.jpg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948903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714" w:rsidRDefault="00072714" w:rsidP="006A6227">
      <w:pPr>
        <w:spacing w:after="0" w:line="240" w:lineRule="auto"/>
      </w:pPr>
      <w:r>
        <w:separator/>
      </w:r>
    </w:p>
  </w:footnote>
  <w:footnote w:type="continuationSeparator" w:id="0">
    <w:p w:rsidR="00072714" w:rsidRDefault="00072714" w:rsidP="006A6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714" w:rsidRDefault="00072714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-459740</wp:posOffset>
          </wp:positionH>
          <wp:positionV relativeFrom="paragraph">
            <wp:posOffset>-518795</wp:posOffset>
          </wp:positionV>
          <wp:extent cx="1924050" cy="2227531"/>
          <wp:effectExtent l="0" t="0" r="0" b="1905"/>
          <wp:wrapNone/>
          <wp:docPr id="2" name="Picture 2" descr="C:\Users\erez\Desktop\נייר מכתבים\___ש_ש_¿ ___¢_¬_ס_ש_¥\pr\a4_pr_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ez\Desktop\נייר מכתבים\___ש_ש_¿ ___¢_¬_ס_ש_¥\pr\a4_pr_ALL.jpg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925190" cy="2228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C61F7"/>
    <w:multiLevelType w:val="hybridMultilevel"/>
    <w:tmpl w:val="FE4E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241A7"/>
    <w:multiLevelType w:val="hybridMultilevel"/>
    <w:tmpl w:val="AF2E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686F27"/>
    <w:multiLevelType w:val="hybridMultilevel"/>
    <w:tmpl w:val="D640EA40"/>
    <w:lvl w:ilvl="0" w:tplc="872E6D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C3880"/>
    <w:multiLevelType w:val="hybridMultilevel"/>
    <w:tmpl w:val="9F1EF1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36478"/>
    <w:multiLevelType w:val="hybridMultilevel"/>
    <w:tmpl w:val="27380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ayan">
    <w15:presenceInfo w15:providerId="None" w15:userId="Maa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A4E62"/>
    <w:rsid w:val="00000AF8"/>
    <w:rsid w:val="00010457"/>
    <w:rsid w:val="0001299D"/>
    <w:rsid w:val="00013A58"/>
    <w:rsid w:val="00014659"/>
    <w:rsid w:val="00014977"/>
    <w:rsid w:val="000231CA"/>
    <w:rsid w:val="00031C8B"/>
    <w:rsid w:val="00032A27"/>
    <w:rsid w:val="00033C01"/>
    <w:rsid w:val="00034940"/>
    <w:rsid w:val="00034E89"/>
    <w:rsid w:val="000372BB"/>
    <w:rsid w:val="000407FC"/>
    <w:rsid w:val="00053E19"/>
    <w:rsid w:val="00065AFA"/>
    <w:rsid w:val="000722B3"/>
    <w:rsid w:val="00072714"/>
    <w:rsid w:val="00075152"/>
    <w:rsid w:val="00087872"/>
    <w:rsid w:val="000878F8"/>
    <w:rsid w:val="00093133"/>
    <w:rsid w:val="00096D58"/>
    <w:rsid w:val="000A1EF4"/>
    <w:rsid w:val="000A33BD"/>
    <w:rsid w:val="000A3F91"/>
    <w:rsid w:val="000A5A24"/>
    <w:rsid w:val="000A7694"/>
    <w:rsid w:val="000A7AE9"/>
    <w:rsid w:val="000C0D44"/>
    <w:rsid w:val="000C1BEE"/>
    <w:rsid w:val="000C71A9"/>
    <w:rsid w:val="000E1DA9"/>
    <w:rsid w:val="000F5AD3"/>
    <w:rsid w:val="001040AA"/>
    <w:rsid w:val="00106F66"/>
    <w:rsid w:val="00107137"/>
    <w:rsid w:val="0011524D"/>
    <w:rsid w:val="00120AE7"/>
    <w:rsid w:val="001237A8"/>
    <w:rsid w:val="00123C0B"/>
    <w:rsid w:val="001255DD"/>
    <w:rsid w:val="00134440"/>
    <w:rsid w:val="00135740"/>
    <w:rsid w:val="001376CE"/>
    <w:rsid w:val="0014226D"/>
    <w:rsid w:val="0015057E"/>
    <w:rsid w:val="00152F99"/>
    <w:rsid w:val="001574A6"/>
    <w:rsid w:val="001624E5"/>
    <w:rsid w:val="00167777"/>
    <w:rsid w:val="001719C2"/>
    <w:rsid w:val="00176FB6"/>
    <w:rsid w:val="00195598"/>
    <w:rsid w:val="00196C7B"/>
    <w:rsid w:val="0019769C"/>
    <w:rsid w:val="001A545E"/>
    <w:rsid w:val="001A5AC8"/>
    <w:rsid w:val="001A675D"/>
    <w:rsid w:val="001C123B"/>
    <w:rsid w:val="001D41F0"/>
    <w:rsid w:val="001D7056"/>
    <w:rsid w:val="001E5348"/>
    <w:rsid w:val="001E76B6"/>
    <w:rsid w:val="00201003"/>
    <w:rsid w:val="002013AD"/>
    <w:rsid w:val="00205135"/>
    <w:rsid w:val="00205450"/>
    <w:rsid w:val="002206D5"/>
    <w:rsid w:val="0023305C"/>
    <w:rsid w:val="00245E5C"/>
    <w:rsid w:val="00251D66"/>
    <w:rsid w:val="00252363"/>
    <w:rsid w:val="00255FF2"/>
    <w:rsid w:val="00262BEF"/>
    <w:rsid w:val="00263B50"/>
    <w:rsid w:val="0026554A"/>
    <w:rsid w:val="002660A9"/>
    <w:rsid w:val="00270DBA"/>
    <w:rsid w:val="00273C05"/>
    <w:rsid w:val="00280A2A"/>
    <w:rsid w:val="00280BF9"/>
    <w:rsid w:val="0028396E"/>
    <w:rsid w:val="0029350A"/>
    <w:rsid w:val="002A3518"/>
    <w:rsid w:val="002A5CD8"/>
    <w:rsid w:val="002A6D32"/>
    <w:rsid w:val="002A732A"/>
    <w:rsid w:val="002B02A8"/>
    <w:rsid w:val="002B0BA9"/>
    <w:rsid w:val="002B1364"/>
    <w:rsid w:val="002B2A84"/>
    <w:rsid w:val="002C0453"/>
    <w:rsid w:val="002D1F30"/>
    <w:rsid w:val="002D3602"/>
    <w:rsid w:val="002F5079"/>
    <w:rsid w:val="002F78BF"/>
    <w:rsid w:val="002F7F9D"/>
    <w:rsid w:val="00303327"/>
    <w:rsid w:val="003036F4"/>
    <w:rsid w:val="003064BA"/>
    <w:rsid w:val="00313BCD"/>
    <w:rsid w:val="00320027"/>
    <w:rsid w:val="00322513"/>
    <w:rsid w:val="0032368E"/>
    <w:rsid w:val="00324EC0"/>
    <w:rsid w:val="003263D3"/>
    <w:rsid w:val="00336236"/>
    <w:rsid w:val="00341B6B"/>
    <w:rsid w:val="003436BA"/>
    <w:rsid w:val="00347DEB"/>
    <w:rsid w:val="00355D2E"/>
    <w:rsid w:val="003610D3"/>
    <w:rsid w:val="00373EF5"/>
    <w:rsid w:val="00383B3D"/>
    <w:rsid w:val="003903E4"/>
    <w:rsid w:val="00392D00"/>
    <w:rsid w:val="00393DE5"/>
    <w:rsid w:val="003A0A2D"/>
    <w:rsid w:val="003A2BD0"/>
    <w:rsid w:val="003A5947"/>
    <w:rsid w:val="003A6916"/>
    <w:rsid w:val="003B33D6"/>
    <w:rsid w:val="003B4AAF"/>
    <w:rsid w:val="003B6D7A"/>
    <w:rsid w:val="003C55FC"/>
    <w:rsid w:val="003C5806"/>
    <w:rsid w:val="003E060E"/>
    <w:rsid w:val="003F1FB7"/>
    <w:rsid w:val="003F2050"/>
    <w:rsid w:val="003F64B0"/>
    <w:rsid w:val="0040177B"/>
    <w:rsid w:val="00405286"/>
    <w:rsid w:val="00405D0E"/>
    <w:rsid w:val="00406A36"/>
    <w:rsid w:val="004164B4"/>
    <w:rsid w:val="004205B4"/>
    <w:rsid w:val="004259AD"/>
    <w:rsid w:val="004316E2"/>
    <w:rsid w:val="00433C52"/>
    <w:rsid w:val="00437C24"/>
    <w:rsid w:val="00450DA5"/>
    <w:rsid w:val="00453B8E"/>
    <w:rsid w:val="0045526C"/>
    <w:rsid w:val="00456EEB"/>
    <w:rsid w:val="00457986"/>
    <w:rsid w:val="00465C32"/>
    <w:rsid w:val="00477707"/>
    <w:rsid w:val="004A54A0"/>
    <w:rsid w:val="004A61F4"/>
    <w:rsid w:val="004A76A0"/>
    <w:rsid w:val="004B20E2"/>
    <w:rsid w:val="004B359D"/>
    <w:rsid w:val="004B7B5B"/>
    <w:rsid w:val="004C13DE"/>
    <w:rsid w:val="004C6D1A"/>
    <w:rsid w:val="004D15C6"/>
    <w:rsid w:val="004D37EF"/>
    <w:rsid w:val="004D4F79"/>
    <w:rsid w:val="004E03C0"/>
    <w:rsid w:val="004E55A2"/>
    <w:rsid w:val="004F4719"/>
    <w:rsid w:val="005017DF"/>
    <w:rsid w:val="00506647"/>
    <w:rsid w:val="0052603A"/>
    <w:rsid w:val="0053377E"/>
    <w:rsid w:val="00534462"/>
    <w:rsid w:val="00534D99"/>
    <w:rsid w:val="00536412"/>
    <w:rsid w:val="00541BD7"/>
    <w:rsid w:val="00546424"/>
    <w:rsid w:val="0055297E"/>
    <w:rsid w:val="00561201"/>
    <w:rsid w:val="00564CD0"/>
    <w:rsid w:val="00566BF4"/>
    <w:rsid w:val="00571093"/>
    <w:rsid w:val="005727E9"/>
    <w:rsid w:val="00573955"/>
    <w:rsid w:val="00581677"/>
    <w:rsid w:val="00582D08"/>
    <w:rsid w:val="005966B4"/>
    <w:rsid w:val="005979F6"/>
    <w:rsid w:val="005A3401"/>
    <w:rsid w:val="005A38D8"/>
    <w:rsid w:val="005A6787"/>
    <w:rsid w:val="005B65A3"/>
    <w:rsid w:val="005B795C"/>
    <w:rsid w:val="005C09C6"/>
    <w:rsid w:val="005C0D4E"/>
    <w:rsid w:val="005C3776"/>
    <w:rsid w:val="005C5CDB"/>
    <w:rsid w:val="005D54D0"/>
    <w:rsid w:val="005E47F5"/>
    <w:rsid w:val="005F0556"/>
    <w:rsid w:val="005F0C02"/>
    <w:rsid w:val="005F3302"/>
    <w:rsid w:val="005F4C9F"/>
    <w:rsid w:val="005F74BA"/>
    <w:rsid w:val="005F7A7E"/>
    <w:rsid w:val="00604A61"/>
    <w:rsid w:val="00604BF1"/>
    <w:rsid w:val="00615E6B"/>
    <w:rsid w:val="0061712A"/>
    <w:rsid w:val="00625486"/>
    <w:rsid w:val="00625D86"/>
    <w:rsid w:val="006262D4"/>
    <w:rsid w:val="00630015"/>
    <w:rsid w:val="00633608"/>
    <w:rsid w:val="00635DC8"/>
    <w:rsid w:val="00636D94"/>
    <w:rsid w:val="00642319"/>
    <w:rsid w:val="00646C75"/>
    <w:rsid w:val="00647E45"/>
    <w:rsid w:val="00654FED"/>
    <w:rsid w:val="00656B3F"/>
    <w:rsid w:val="00660470"/>
    <w:rsid w:val="00660C68"/>
    <w:rsid w:val="00664EAE"/>
    <w:rsid w:val="00670CAC"/>
    <w:rsid w:val="006726C5"/>
    <w:rsid w:val="0067289B"/>
    <w:rsid w:val="00675118"/>
    <w:rsid w:val="00683D57"/>
    <w:rsid w:val="00687319"/>
    <w:rsid w:val="00687E24"/>
    <w:rsid w:val="006945D8"/>
    <w:rsid w:val="006947A5"/>
    <w:rsid w:val="006A0CBB"/>
    <w:rsid w:val="006A2F59"/>
    <w:rsid w:val="006A6227"/>
    <w:rsid w:val="006A62E8"/>
    <w:rsid w:val="006B11E0"/>
    <w:rsid w:val="006B12A8"/>
    <w:rsid w:val="006B2987"/>
    <w:rsid w:val="006C6B63"/>
    <w:rsid w:val="006D079A"/>
    <w:rsid w:val="006D1416"/>
    <w:rsid w:val="006E300E"/>
    <w:rsid w:val="006E363B"/>
    <w:rsid w:val="006E38A3"/>
    <w:rsid w:val="006E40C3"/>
    <w:rsid w:val="006E4E99"/>
    <w:rsid w:val="006E658A"/>
    <w:rsid w:val="006F5509"/>
    <w:rsid w:val="00705AD5"/>
    <w:rsid w:val="007264FC"/>
    <w:rsid w:val="0072727D"/>
    <w:rsid w:val="007333ED"/>
    <w:rsid w:val="007356E5"/>
    <w:rsid w:val="00735DC4"/>
    <w:rsid w:val="007368E6"/>
    <w:rsid w:val="00737512"/>
    <w:rsid w:val="007454E2"/>
    <w:rsid w:val="00747B00"/>
    <w:rsid w:val="00750624"/>
    <w:rsid w:val="00754340"/>
    <w:rsid w:val="00755B5D"/>
    <w:rsid w:val="00756A3F"/>
    <w:rsid w:val="0075731E"/>
    <w:rsid w:val="0075782C"/>
    <w:rsid w:val="00763E71"/>
    <w:rsid w:val="00771792"/>
    <w:rsid w:val="007744C2"/>
    <w:rsid w:val="007747CC"/>
    <w:rsid w:val="007766FC"/>
    <w:rsid w:val="00776FCC"/>
    <w:rsid w:val="00777BFF"/>
    <w:rsid w:val="00780D2D"/>
    <w:rsid w:val="0078267A"/>
    <w:rsid w:val="007843B3"/>
    <w:rsid w:val="00786483"/>
    <w:rsid w:val="007877F9"/>
    <w:rsid w:val="00792F2C"/>
    <w:rsid w:val="007934A7"/>
    <w:rsid w:val="007A290B"/>
    <w:rsid w:val="007A4533"/>
    <w:rsid w:val="007A4D16"/>
    <w:rsid w:val="007B1273"/>
    <w:rsid w:val="007B28AE"/>
    <w:rsid w:val="007B48F1"/>
    <w:rsid w:val="007B529E"/>
    <w:rsid w:val="007B68C5"/>
    <w:rsid w:val="007E2624"/>
    <w:rsid w:val="007E2758"/>
    <w:rsid w:val="007E2C1E"/>
    <w:rsid w:val="007E368D"/>
    <w:rsid w:val="007E48FC"/>
    <w:rsid w:val="007E73FB"/>
    <w:rsid w:val="007F0403"/>
    <w:rsid w:val="007F0EB4"/>
    <w:rsid w:val="007F341A"/>
    <w:rsid w:val="00802573"/>
    <w:rsid w:val="00806EA6"/>
    <w:rsid w:val="00811CE3"/>
    <w:rsid w:val="008121D4"/>
    <w:rsid w:val="00813EB9"/>
    <w:rsid w:val="00823205"/>
    <w:rsid w:val="00824904"/>
    <w:rsid w:val="00824B9B"/>
    <w:rsid w:val="00826222"/>
    <w:rsid w:val="00833428"/>
    <w:rsid w:val="008400BA"/>
    <w:rsid w:val="00847B08"/>
    <w:rsid w:val="00850694"/>
    <w:rsid w:val="00853D56"/>
    <w:rsid w:val="00855F92"/>
    <w:rsid w:val="0085734E"/>
    <w:rsid w:val="00861160"/>
    <w:rsid w:val="008628F8"/>
    <w:rsid w:val="008717E8"/>
    <w:rsid w:val="00876371"/>
    <w:rsid w:val="00877D51"/>
    <w:rsid w:val="008803D9"/>
    <w:rsid w:val="008804B5"/>
    <w:rsid w:val="00881AD3"/>
    <w:rsid w:val="00881FDF"/>
    <w:rsid w:val="00897CE2"/>
    <w:rsid w:val="008A315D"/>
    <w:rsid w:val="008B5489"/>
    <w:rsid w:val="008B7345"/>
    <w:rsid w:val="008B73F9"/>
    <w:rsid w:val="008C3AE6"/>
    <w:rsid w:val="008C403C"/>
    <w:rsid w:val="008C4C8A"/>
    <w:rsid w:val="008C5578"/>
    <w:rsid w:val="008C64D5"/>
    <w:rsid w:val="008D0783"/>
    <w:rsid w:val="008E1172"/>
    <w:rsid w:val="008E2439"/>
    <w:rsid w:val="008F2ED0"/>
    <w:rsid w:val="008F3FC8"/>
    <w:rsid w:val="00904B82"/>
    <w:rsid w:val="009072B8"/>
    <w:rsid w:val="00911031"/>
    <w:rsid w:val="0091685C"/>
    <w:rsid w:val="00917564"/>
    <w:rsid w:val="00922693"/>
    <w:rsid w:val="00926C11"/>
    <w:rsid w:val="00927C88"/>
    <w:rsid w:val="009329EB"/>
    <w:rsid w:val="00934D20"/>
    <w:rsid w:val="009470C3"/>
    <w:rsid w:val="009508D5"/>
    <w:rsid w:val="009534A1"/>
    <w:rsid w:val="00954528"/>
    <w:rsid w:val="009619B4"/>
    <w:rsid w:val="00963E1F"/>
    <w:rsid w:val="00965349"/>
    <w:rsid w:val="00967E57"/>
    <w:rsid w:val="00972F06"/>
    <w:rsid w:val="00974A1C"/>
    <w:rsid w:val="00975FC0"/>
    <w:rsid w:val="00977F75"/>
    <w:rsid w:val="00981426"/>
    <w:rsid w:val="009903B2"/>
    <w:rsid w:val="009932EE"/>
    <w:rsid w:val="0099458C"/>
    <w:rsid w:val="009A0B4C"/>
    <w:rsid w:val="009A1603"/>
    <w:rsid w:val="009B32D4"/>
    <w:rsid w:val="009B37A3"/>
    <w:rsid w:val="009B3FC6"/>
    <w:rsid w:val="009B5690"/>
    <w:rsid w:val="009B7486"/>
    <w:rsid w:val="009C02FA"/>
    <w:rsid w:val="009C0B43"/>
    <w:rsid w:val="009C31AB"/>
    <w:rsid w:val="009C40BF"/>
    <w:rsid w:val="009C7F91"/>
    <w:rsid w:val="009D14D9"/>
    <w:rsid w:val="009E00AB"/>
    <w:rsid w:val="009E392B"/>
    <w:rsid w:val="009F1606"/>
    <w:rsid w:val="00A00344"/>
    <w:rsid w:val="00A00DD2"/>
    <w:rsid w:val="00A06526"/>
    <w:rsid w:val="00A06BE1"/>
    <w:rsid w:val="00A06E37"/>
    <w:rsid w:val="00A0749E"/>
    <w:rsid w:val="00A11D32"/>
    <w:rsid w:val="00A15360"/>
    <w:rsid w:val="00A21F66"/>
    <w:rsid w:val="00A22E4B"/>
    <w:rsid w:val="00A27D2E"/>
    <w:rsid w:val="00A27F0E"/>
    <w:rsid w:val="00A32846"/>
    <w:rsid w:val="00A3434C"/>
    <w:rsid w:val="00A3691E"/>
    <w:rsid w:val="00A41C80"/>
    <w:rsid w:val="00A55C59"/>
    <w:rsid w:val="00A55F2D"/>
    <w:rsid w:val="00A5688E"/>
    <w:rsid w:val="00A6269A"/>
    <w:rsid w:val="00A641F0"/>
    <w:rsid w:val="00A6451F"/>
    <w:rsid w:val="00A65A19"/>
    <w:rsid w:val="00A76888"/>
    <w:rsid w:val="00A778FF"/>
    <w:rsid w:val="00A81A6B"/>
    <w:rsid w:val="00A869FF"/>
    <w:rsid w:val="00A93645"/>
    <w:rsid w:val="00A974CD"/>
    <w:rsid w:val="00AA0427"/>
    <w:rsid w:val="00AA25CF"/>
    <w:rsid w:val="00AA5516"/>
    <w:rsid w:val="00AA6786"/>
    <w:rsid w:val="00AB05E0"/>
    <w:rsid w:val="00AB4453"/>
    <w:rsid w:val="00AB63BE"/>
    <w:rsid w:val="00AB63FB"/>
    <w:rsid w:val="00AC09A9"/>
    <w:rsid w:val="00AC67CC"/>
    <w:rsid w:val="00AD1FA7"/>
    <w:rsid w:val="00AD2BBC"/>
    <w:rsid w:val="00AD2EC7"/>
    <w:rsid w:val="00AD3FBE"/>
    <w:rsid w:val="00AD662D"/>
    <w:rsid w:val="00AE18C5"/>
    <w:rsid w:val="00AE56EC"/>
    <w:rsid w:val="00AF28BD"/>
    <w:rsid w:val="00B002DA"/>
    <w:rsid w:val="00B03480"/>
    <w:rsid w:val="00B0735E"/>
    <w:rsid w:val="00B12001"/>
    <w:rsid w:val="00B12818"/>
    <w:rsid w:val="00B13B33"/>
    <w:rsid w:val="00B14D68"/>
    <w:rsid w:val="00B31189"/>
    <w:rsid w:val="00B427E5"/>
    <w:rsid w:val="00B47CF7"/>
    <w:rsid w:val="00B52319"/>
    <w:rsid w:val="00B5240B"/>
    <w:rsid w:val="00B52649"/>
    <w:rsid w:val="00B57E56"/>
    <w:rsid w:val="00B603F2"/>
    <w:rsid w:val="00B67D70"/>
    <w:rsid w:val="00B765D2"/>
    <w:rsid w:val="00B775BF"/>
    <w:rsid w:val="00B80427"/>
    <w:rsid w:val="00B8453C"/>
    <w:rsid w:val="00B907DF"/>
    <w:rsid w:val="00B92262"/>
    <w:rsid w:val="00BA22D7"/>
    <w:rsid w:val="00BA4903"/>
    <w:rsid w:val="00BA57D1"/>
    <w:rsid w:val="00BB4AEA"/>
    <w:rsid w:val="00BB7478"/>
    <w:rsid w:val="00BC6832"/>
    <w:rsid w:val="00BC7E23"/>
    <w:rsid w:val="00BD6ACB"/>
    <w:rsid w:val="00BE0739"/>
    <w:rsid w:val="00BE2C08"/>
    <w:rsid w:val="00BE3FD5"/>
    <w:rsid w:val="00BF16A5"/>
    <w:rsid w:val="00BF1E76"/>
    <w:rsid w:val="00C00772"/>
    <w:rsid w:val="00C1000E"/>
    <w:rsid w:val="00C1315B"/>
    <w:rsid w:val="00C21D5C"/>
    <w:rsid w:val="00C22876"/>
    <w:rsid w:val="00C22C06"/>
    <w:rsid w:val="00C240C3"/>
    <w:rsid w:val="00C249C3"/>
    <w:rsid w:val="00C30042"/>
    <w:rsid w:val="00C324AD"/>
    <w:rsid w:val="00C332DD"/>
    <w:rsid w:val="00C41E5E"/>
    <w:rsid w:val="00C42E49"/>
    <w:rsid w:val="00C47D0D"/>
    <w:rsid w:val="00C52556"/>
    <w:rsid w:val="00C53909"/>
    <w:rsid w:val="00C5666A"/>
    <w:rsid w:val="00C61BAD"/>
    <w:rsid w:val="00C664CB"/>
    <w:rsid w:val="00C7463B"/>
    <w:rsid w:val="00C753CA"/>
    <w:rsid w:val="00C83B80"/>
    <w:rsid w:val="00C840B1"/>
    <w:rsid w:val="00C87D80"/>
    <w:rsid w:val="00C9365B"/>
    <w:rsid w:val="00C95933"/>
    <w:rsid w:val="00C974E6"/>
    <w:rsid w:val="00C97DC7"/>
    <w:rsid w:val="00CA0531"/>
    <w:rsid w:val="00CB4B6C"/>
    <w:rsid w:val="00CB52D6"/>
    <w:rsid w:val="00CB6903"/>
    <w:rsid w:val="00CB6FE2"/>
    <w:rsid w:val="00CC3459"/>
    <w:rsid w:val="00CC47B9"/>
    <w:rsid w:val="00CD6A16"/>
    <w:rsid w:val="00CE3172"/>
    <w:rsid w:val="00CF261D"/>
    <w:rsid w:val="00CF58F2"/>
    <w:rsid w:val="00D010CA"/>
    <w:rsid w:val="00D032DA"/>
    <w:rsid w:val="00D04A67"/>
    <w:rsid w:val="00D05A8D"/>
    <w:rsid w:val="00D11142"/>
    <w:rsid w:val="00D201E8"/>
    <w:rsid w:val="00D346F6"/>
    <w:rsid w:val="00D355D9"/>
    <w:rsid w:val="00D36608"/>
    <w:rsid w:val="00D44A5D"/>
    <w:rsid w:val="00D46EBB"/>
    <w:rsid w:val="00D500C6"/>
    <w:rsid w:val="00D50A05"/>
    <w:rsid w:val="00D50F79"/>
    <w:rsid w:val="00D520D4"/>
    <w:rsid w:val="00D5461C"/>
    <w:rsid w:val="00D55C49"/>
    <w:rsid w:val="00D64EA4"/>
    <w:rsid w:val="00D7100A"/>
    <w:rsid w:val="00D7630F"/>
    <w:rsid w:val="00D76CEF"/>
    <w:rsid w:val="00D80503"/>
    <w:rsid w:val="00D810CF"/>
    <w:rsid w:val="00D83DE8"/>
    <w:rsid w:val="00D875B4"/>
    <w:rsid w:val="00D925EA"/>
    <w:rsid w:val="00D9291A"/>
    <w:rsid w:val="00DA6411"/>
    <w:rsid w:val="00DB26D1"/>
    <w:rsid w:val="00DB46C6"/>
    <w:rsid w:val="00DC6040"/>
    <w:rsid w:val="00DD75E2"/>
    <w:rsid w:val="00DE437E"/>
    <w:rsid w:val="00DE68F6"/>
    <w:rsid w:val="00DF3C32"/>
    <w:rsid w:val="00DF6300"/>
    <w:rsid w:val="00DF6D06"/>
    <w:rsid w:val="00DF6E1D"/>
    <w:rsid w:val="00E008FA"/>
    <w:rsid w:val="00E07ED7"/>
    <w:rsid w:val="00E129E8"/>
    <w:rsid w:val="00E2069B"/>
    <w:rsid w:val="00E24012"/>
    <w:rsid w:val="00E25CC0"/>
    <w:rsid w:val="00E349C2"/>
    <w:rsid w:val="00E4228B"/>
    <w:rsid w:val="00E4634B"/>
    <w:rsid w:val="00E50F53"/>
    <w:rsid w:val="00E60A6C"/>
    <w:rsid w:val="00E60DF3"/>
    <w:rsid w:val="00E61E7A"/>
    <w:rsid w:val="00E62B47"/>
    <w:rsid w:val="00E63E67"/>
    <w:rsid w:val="00E65924"/>
    <w:rsid w:val="00E802CE"/>
    <w:rsid w:val="00E86442"/>
    <w:rsid w:val="00E965EB"/>
    <w:rsid w:val="00EA0FDA"/>
    <w:rsid w:val="00EA0FFE"/>
    <w:rsid w:val="00EA4E62"/>
    <w:rsid w:val="00EA66A6"/>
    <w:rsid w:val="00EB0080"/>
    <w:rsid w:val="00EB2622"/>
    <w:rsid w:val="00EB3FA8"/>
    <w:rsid w:val="00EC2BE4"/>
    <w:rsid w:val="00EC571A"/>
    <w:rsid w:val="00ED10A9"/>
    <w:rsid w:val="00ED26EA"/>
    <w:rsid w:val="00EE1908"/>
    <w:rsid w:val="00EE1D15"/>
    <w:rsid w:val="00EE2067"/>
    <w:rsid w:val="00EE25D6"/>
    <w:rsid w:val="00EE2C7C"/>
    <w:rsid w:val="00EE3A59"/>
    <w:rsid w:val="00EE62FA"/>
    <w:rsid w:val="00EF3C84"/>
    <w:rsid w:val="00EF4975"/>
    <w:rsid w:val="00EF7D21"/>
    <w:rsid w:val="00F00FF4"/>
    <w:rsid w:val="00F05910"/>
    <w:rsid w:val="00F1754B"/>
    <w:rsid w:val="00F246C2"/>
    <w:rsid w:val="00F247CA"/>
    <w:rsid w:val="00F265F0"/>
    <w:rsid w:val="00F278F5"/>
    <w:rsid w:val="00F30FC6"/>
    <w:rsid w:val="00F34A69"/>
    <w:rsid w:val="00F41B22"/>
    <w:rsid w:val="00F52415"/>
    <w:rsid w:val="00F56394"/>
    <w:rsid w:val="00F56D24"/>
    <w:rsid w:val="00F62B3B"/>
    <w:rsid w:val="00F64876"/>
    <w:rsid w:val="00F71B74"/>
    <w:rsid w:val="00F74E95"/>
    <w:rsid w:val="00F92EDC"/>
    <w:rsid w:val="00FA3924"/>
    <w:rsid w:val="00FA5975"/>
    <w:rsid w:val="00FB4DBB"/>
    <w:rsid w:val="00FB71B1"/>
    <w:rsid w:val="00FC2362"/>
    <w:rsid w:val="00FC32D3"/>
    <w:rsid w:val="00FC4887"/>
    <w:rsid w:val="00FC4FBD"/>
    <w:rsid w:val="00FC731F"/>
    <w:rsid w:val="00FD6389"/>
    <w:rsid w:val="00FD6F4B"/>
    <w:rsid w:val="00FD7368"/>
    <w:rsid w:val="00FE179F"/>
    <w:rsid w:val="00FF0B89"/>
    <w:rsid w:val="00FF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2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6A6227"/>
  </w:style>
  <w:style w:type="paragraph" w:styleId="a5">
    <w:name w:val="footer"/>
    <w:basedOn w:val="a"/>
    <w:link w:val="a6"/>
    <w:uiPriority w:val="99"/>
    <w:unhideWhenUsed/>
    <w:rsid w:val="006A62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6A6227"/>
  </w:style>
  <w:style w:type="paragraph" w:styleId="a7">
    <w:name w:val="Balloon Text"/>
    <w:basedOn w:val="a"/>
    <w:link w:val="a8"/>
    <w:uiPriority w:val="99"/>
    <w:semiHidden/>
    <w:unhideWhenUsed/>
    <w:rsid w:val="006A6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A622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C3776"/>
    <w:rPr>
      <w:color w:val="0000FF" w:themeColor="hyperlink"/>
      <w:u w:val="single"/>
    </w:rPr>
  </w:style>
  <w:style w:type="paragraph" w:styleId="NormalWeb">
    <w:name w:val="Normal (Web)"/>
    <w:basedOn w:val="a"/>
    <w:uiPriority w:val="99"/>
    <w:unhideWhenUsed/>
    <w:rsid w:val="009A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E65924"/>
    <w:pPr>
      <w:ind w:left="720"/>
      <w:contextualSpacing/>
    </w:pPr>
  </w:style>
  <w:style w:type="paragraph" w:customStyle="1" w:styleId="s15">
    <w:name w:val="s15"/>
    <w:basedOn w:val="a"/>
    <w:rsid w:val="002206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2206D5"/>
  </w:style>
  <w:style w:type="character" w:customStyle="1" w:styleId="apple-converted-space">
    <w:name w:val="apple-converted-space"/>
    <w:basedOn w:val="a0"/>
    <w:rsid w:val="00DF3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62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227"/>
  </w:style>
  <w:style w:type="paragraph" w:styleId="Footer">
    <w:name w:val="footer"/>
    <w:basedOn w:val="Normal"/>
    <w:link w:val="FooterChar"/>
    <w:uiPriority w:val="99"/>
    <w:unhideWhenUsed/>
    <w:rsid w:val="006A62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227"/>
  </w:style>
  <w:style w:type="paragraph" w:styleId="BalloonText">
    <w:name w:val="Balloon Text"/>
    <w:basedOn w:val="Normal"/>
    <w:link w:val="BalloonTextChar"/>
    <w:uiPriority w:val="99"/>
    <w:semiHidden/>
    <w:unhideWhenUsed/>
    <w:rsid w:val="006A6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2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377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A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65924"/>
    <w:pPr>
      <w:ind w:left="720"/>
      <w:contextualSpacing/>
    </w:pPr>
  </w:style>
  <w:style w:type="paragraph" w:customStyle="1" w:styleId="s15">
    <w:name w:val="s15"/>
    <w:basedOn w:val="Normal"/>
    <w:rsid w:val="002206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DefaultParagraphFont"/>
    <w:rsid w:val="002206D5"/>
  </w:style>
  <w:style w:type="character" w:customStyle="1" w:styleId="apple-converted-space">
    <w:name w:val="apple-converted-space"/>
    <w:basedOn w:val="DefaultParagraphFont"/>
    <w:rsid w:val="00DF3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7579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62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edxjerusale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.wikipedia.org/w/index.php?title=La_Vanguardia&amp;action=edit&amp;redlink=1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irg\Local%20Settings\Temporary%20Internet%20Files\Content.Outlook\7135P9IL\gpr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F1D69-A678-4228-96F9-EBB34B38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gpr</Template>
  <TotalTime>31</TotalTime>
  <Pages>2</Pages>
  <Words>585</Words>
  <Characters>2928</Characters>
  <Application>Microsoft Office Word</Application>
  <DocSecurity>0</DocSecurity>
  <Lines>24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inbar</dc:creator>
  <cp:lastModifiedBy>amirg</cp:lastModifiedBy>
  <cp:revision>4</cp:revision>
  <cp:lastPrinted>2013-07-21T16:02:00Z</cp:lastPrinted>
  <dcterms:created xsi:type="dcterms:W3CDTF">2015-03-31T08:25:00Z</dcterms:created>
  <dcterms:modified xsi:type="dcterms:W3CDTF">2015-04-01T13:45:00Z</dcterms:modified>
</cp:coreProperties>
</file>